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A8D0B">
      <w:pPr>
        <w:pStyle w:val="13"/>
        <w:ind w:left="0" w:leftChars="0" w:firstLine="0" w:firstLineChars="0"/>
      </w:pPr>
    </w:p>
    <w:p w14:paraId="71EAB638">
      <w:pPr>
        <w:spacing w:line="360" w:lineRule="auto"/>
        <w:ind w:firstLine="562" w:firstLineChars="100"/>
        <w:jc w:val="center"/>
        <w:rPr>
          <w:rFonts w:hint="default" w:ascii="宋体" w:hAnsi="宋体" w:eastAsia="宋体" w:cs="宋体"/>
          <w:b/>
          <w:color w:val="auto"/>
          <w:sz w:val="56"/>
          <w:szCs w:val="56"/>
          <w:highlight w:val="none"/>
          <w:lang w:val="en-US" w:eastAsia="zh-CN"/>
        </w:rPr>
      </w:pPr>
      <w:r>
        <w:rPr>
          <w:rFonts w:hint="eastAsia" w:ascii="宋体" w:hAnsi="宋体" w:cs="宋体"/>
          <w:b/>
          <w:color w:val="auto"/>
          <w:sz w:val="56"/>
          <w:szCs w:val="56"/>
          <w:highlight w:val="none"/>
          <w:lang w:val="en-US" w:eastAsia="zh-CN"/>
        </w:rPr>
        <w:t>桐城师范高等专科学校交通班车租赁服务采购项目（二次）</w:t>
      </w:r>
    </w:p>
    <w:p w14:paraId="012F5E32">
      <w:pPr>
        <w:pStyle w:val="47"/>
        <w:rPr>
          <w:rFonts w:hint="eastAsia"/>
          <w:color w:val="auto"/>
          <w:highlight w:val="none"/>
        </w:rPr>
      </w:pPr>
    </w:p>
    <w:p w14:paraId="16BD5BFA">
      <w:pPr>
        <w:spacing w:line="480" w:lineRule="exact"/>
        <w:rPr>
          <w:rFonts w:ascii="宋体"/>
          <w:color w:val="auto"/>
          <w:sz w:val="44"/>
          <w:szCs w:val="44"/>
          <w:highlight w:val="none"/>
        </w:rPr>
      </w:pPr>
    </w:p>
    <w:p w14:paraId="2E845CB9">
      <w:pPr>
        <w:pStyle w:val="47"/>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竞争性谈判文件</w:t>
      </w:r>
    </w:p>
    <w:p w14:paraId="0A0C4D98">
      <w:pPr>
        <w:spacing w:line="480" w:lineRule="exact"/>
        <w:rPr>
          <w:rFonts w:ascii="仿宋_GB2312" w:hAnsi="宋体" w:eastAsia="仿宋_GB2312"/>
          <w:b/>
          <w:color w:val="auto"/>
          <w:sz w:val="44"/>
          <w:szCs w:val="44"/>
          <w:highlight w:val="none"/>
        </w:rPr>
      </w:pPr>
    </w:p>
    <w:p w14:paraId="573E3840">
      <w:pPr>
        <w:spacing w:line="480" w:lineRule="exact"/>
        <w:rPr>
          <w:rFonts w:ascii="宋体"/>
          <w:color w:val="auto"/>
          <w:sz w:val="144"/>
          <w:szCs w:val="144"/>
          <w:highlight w:val="none"/>
        </w:rPr>
      </w:pPr>
    </w:p>
    <w:p w14:paraId="3412A2E2">
      <w:pPr>
        <w:spacing w:line="480" w:lineRule="exact"/>
        <w:jc w:val="center"/>
        <w:rPr>
          <w:rFonts w:hint="eastAsia" w:ascii="宋体" w:hAnsi="宋体" w:cs="宋体"/>
          <w:b/>
          <w:bCs/>
          <w:color w:val="auto"/>
          <w:sz w:val="28"/>
          <w:szCs w:val="28"/>
          <w:highlight w:val="none"/>
        </w:rPr>
      </w:pPr>
    </w:p>
    <w:p w14:paraId="3A64AE3D">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项目编号：TCSZCG(202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 xml:space="preserve">019 </w:t>
      </w:r>
      <w:r>
        <w:rPr>
          <w:rFonts w:hint="eastAsia" w:ascii="宋体" w:hAnsi="宋体" w:cs="宋体"/>
          <w:b/>
          <w:bCs/>
          <w:color w:val="auto"/>
          <w:sz w:val="28"/>
          <w:szCs w:val="28"/>
          <w:highlight w:val="none"/>
        </w:rPr>
        <w:t>号</w:t>
      </w:r>
    </w:p>
    <w:p w14:paraId="60801A24">
      <w:pPr>
        <w:spacing w:line="480" w:lineRule="exact"/>
        <w:jc w:val="center"/>
        <w:rPr>
          <w:rFonts w:ascii="宋体" w:hAnsi="宋体" w:cs="仿宋_GB2312"/>
          <w:b/>
          <w:bCs/>
          <w:color w:val="auto"/>
          <w:sz w:val="28"/>
          <w:szCs w:val="28"/>
          <w:highlight w:val="none"/>
        </w:rPr>
      </w:pPr>
    </w:p>
    <w:p w14:paraId="2B5EF3EB">
      <w:pPr>
        <w:spacing w:line="480" w:lineRule="exact"/>
        <w:rPr>
          <w:rFonts w:ascii="宋体" w:hAnsi="宋体" w:cs="仿宋_GB2312"/>
          <w:color w:val="auto"/>
          <w:szCs w:val="21"/>
          <w:highlight w:val="none"/>
        </w:rPr>
      </w:pPr>
    </w:p>
    <w:p w14:paraId="3A46A1F9">
      <w:pPr>
        <w:spacing w:line="480" w:lineRule="exact"/>
        <w:rPr>
          <w:rFonts w:ascii="宋体" w:hAnsi="宋体" w:cs="仿宋_GB2312"/>
          <w:color w:val="auto"/>
          <w:szCs w:val="21"/>
          <w:highlight w:val="none"/>
        </w:rPr>
      </w:pPr>
    </w:p>
    <w:p w14:paraId="088D46C3">
      <w:pPr>
        <w:spacing w:line="480" w:lineRule="exact"/>
        <w:rPr>
          <w:rFonts w:ascii="宋体" w:hAnsi="宋体" w:cs="仿宋_GB2312"/>
          <w:color w:val="auto"/>
          <w:szCs w:val="21"/>
          <w:highlight w:val="none"/>
        </w:rPr>
      </w:pPr>
    </w:p>
    <w:p w14:paraId="565F3C01">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仿宋" w:hAnsi="仿宋" w:eastAsia="仿宋"/>
          <w:b/>
          <w:color w:val="auto"/>
          <w:spacing w:val="20"/>
          <w:sz w:val="30"/>
          <w:szCs w:val="30"/>
          <w:highlight w:val="none"/>
          <w:u w:val="single"/>
          <w:lang w:val="en-US" w:eastAsia="zh-CN"/>
        </w:rPr>
        <w:t>桐城师范高等专科学校</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136F318C">
      <w:pPr>
        <w:spacing w:line="360" w:lineRule="auto"/>
        <w:rPr>
          <w:rFonts w:ascii="宋体" w:hAnsi="宋体" w:cs="仿宋_GB2312"/>
          <w:b/>
          <w:color w:val="auto"/>
          <w:sz w:val="24"/>
          <w:highlight w:val="none"/>
        </w:rPr>
      </w:pPr>
    </w:p>
    <w:p w14:paraId="2CB90923">
      <w:pPr>
        <w:spacing w:line="360" w:lineRule="auto"/>
        <w:rPr>
          <w:rFonts w:hint="eastAsia" w:ascii="仿宋" w:hAnsi="仿宋" w:eastAsia="仿宋" w:cs="仿宋"/>
          <w:b/>
          <w:color w:val="auto"/>
          <w:sz w:val="24"/>
          <w:highlight w:val="none"/>
        </w:rPr>
      </w:pPr>
    </w:p>
    <w:p w14:paraId="7CADB34F">
      <w:pPr>
        <w:spacing w:line="360" w:lineRule="auto"/>
        <w:ind w:firstLine="596" w:firstLineChars="198"/>
        <w:rPr>
          <w:rFonts w:hint="eastAsia" w:ascii="仿宋" w:hAnsi="仿宋" w:eastAsia="仿宋" w:cs="仿宋"/>
          <w:b/>
          <w:color w:val="auto"/>
          <w:szCs w:val="21"/>
          <w:highlight w:val="none"/>
        </w:rPr>
      </w:pPr>
      <w:r>
        <w:rPr>
          <w:rFonts w:hint="eastAsia" w:ascii="仿宋" w:hAnsi="仿宋" w:eastAsia="仿宋" w:cs="仿宋"/>
          <w:b/>
          <w:color w:val="auto"/>
          <w:sz w:val="30"/>
          <w:szCs w:val="30"/>
          <w:highlight w:val="none"/>
        </w:rPr>
        <w:t>采购</w:t>
      </w:r>
      <w:r>
        <w:rPr>
          <w:rFonts w:hint="eastAsia" w:ascii="仿宋" w:hAnsi="仿宋" w:eastAsia="仿宋" w:cs="仿宋"/>
          <w:b/>
          <w:color w:val="auto"/>
          <w:sz w:val="30"/>
          <w:szCs w:val="30"/>
          <w:highlight w:val="none"/>
          <w:lang w:val="en-US" w:eastAsia="zh-CN"/>
        </w:rPr>
        <w:t>代理</w:t>
      </w:r>
      <w:r>
        <w:rPr>
          <w:rFonts w:hint="eastAsia" w:ascii="仿宋" w:hAnsi="仿宋" w:eastAsia="仿宋" w:cs="仿宋"/>
          <w:b/>
          <w:color w:val="auto"/>
          <w:sz w:val="30"/>
          <w:szCs w:val="30"/>
          <w:highlight w:val="none"/>
        </w:rPr>
        <w:t>机构：</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u w:val="single"/>
          <w:lang w:val="en-US" w:eastAsia="zh-CN"/>
        </w:rPr>
        <w:t xml:space="preserve"> 安徽文都招标代理咨询有限公司</w:t>
      </w:r>
      <w:r>
        <w:rPr>
          <w:rFonts w:hint="eastAsia" w:ascii="仿宋" w:hAnsi="仿宋" w:eastAsia="仿宋" w:cs="仿宋"/>
          <w:b/>
          <w:color w:val="auto"/>
          <w:spacing w:val="20"/>
          <w:sz w:val="30"/>
          <w:szCs w:val="30"/>
          <w:highlight w:val="none"/>
          <w:u w:val="single"/>
        </w:rPr>
        <w:t xml:space="preserve"> </w:t>
      </w:r>
      <w:r>
        <w:rPr>
          <w:rFonts w:hint="eastAsia" w:ascii="仿宋" w:hAnsi="仿宋" w:eastAsia="仿宋" w:cs="仿宋"/>
          <w:b/>
          <w:color w:val="auto"/>
          <w:spacing w:val="20"/>
          <w:sz w:val="30"/>
          <w:szCs w:val="30"/>
          <w:highlight w:val="none"/>
          <w:u w:val="single"/>
          <w:lang w:val="en-US" w:eastAsia="zh-CN"/>
        </w:rPr>
        <w:t xml:space="preserve">  </w:t>
      </w:r>
      <w:r>
        <w:rPr>
          <w:rFonts w:hint="eastAsia" w:ascii="仿宋" w:hAnsi="仿宋" w:eastAsia="仿宋" w:cs="仿宋"/>
          <w:b/>
          <w:color w:val="auto"/>
          <w:spacing w:val="20"/>
          <w:sz w:val="30"/>
          <w:szCs w:val="30"/>
          <w:highlight w:val="none"/>
          <w:u w:val="single"/>
        </w:rPr>
        <w:t xml:space="preserve">  </w:t>
      </w:r>
    </w:p>
    <w:p w14:paraId="22CD2A1D">
      <w:pPr>
        <w:spacing w:line="360" w:lineRule="auto"/>
        <w:rPr>
          <w:rFonts w:ascii="宋体" w:hAnsi="宋体" w:cs="仿宋_GB2312"/>
          <w:b/>
          <w:color w:val="auto"/>
          <w:sz w:val="24"/>
          <w:highlight w:val="none"/>
          <w:u w:val="single"/>
        </w:rPr>
      </w:pPr>
    </w:p>
    <w:p w14:paraId="3F06ABF7">
      <w:pPr>
        <w:spacing w:line="360" w:lineRule="auto"/>
        <w:rPr>
          <w:rFonts w:ascii="宋体" w:hAnsi="宋体" w:cs="仿宋_GB2312"/>
          <w:color w:val="auto"/>
          <w:sz w:val="24"/>
          <w:highlight w:val="none"/>
        </w:rPr>
      </w:pPr>
    </w:p>
    <w:p w14:paraId="4B044ED0">
      <w:pPr>
        <w:spacing w:line="360" w:lineRule="auto"/>
        <w:rPr>
          <w:rFonts w:ascii="宋体" w:hAnsi="宋体" w:cs="仿宋_GB2312"/>
          <w:b/>
          <w:color w:val="auto"/>
          <w:sz w:val="24"/>
          <w:highlight w:val="none"/>
          <w:u w:val="single"/>
        </w:rPr>
      </w:pPr>
    </w:p>
    <w:p w14:paraId="397A0260">
      <w:pPr>
        <w:spacing w:line="480" w:lineRule="exact"/>
        <w:rPr>
          <w:rFonts w:ascii="宋体" w:hAnsi="宋体" w:cs="仿宋_GB2312"/>
          <w:color w:val="auto"/>
          <w:szCs w:val="21"/>
          <w:highlight w:val="none"/>
        </w:rPr>
      </w:pPr>
    </w:p>
    <w:p w14:paraId="395EFA32">
      <w:pPr>
        <w:spacing w:line="480" w:lineRule="exact"/>
        <w:rPr>
          <w:rFonts w:ascii="宋体" w:hAnsi="宋体" w:cs="仿宋_GB2312"/>
          <w:color w:val="auto"/>
          <w:szCs w:val="21"/>
          <w:highlight w:val="none"/>
        </w:rPr>
      </w:pPr>
    </w:p>
    <w:p w14:paraId="42D3256F">
      <w:pPr>
        <w:spacing w:line="480" w:lineRule="exact"/>
        <w:jc w:val="center"/>
        <w:rPr>
          <w:rFonts w:hint="eastAsia" w:ascii="黑体" w:hAnsi="黑体" w:eastAsia="黑体" w:cs="宋体"/>
          <w:b/>
          <w:color w:val="auto"/>
          <w:kern w:val="0"/>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2025  </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8  </w:t>
      </w:r>
      <w:r>
        <w:rPr>
          <w:rFonts w:hint="eastAsia" w:ascii="宋体" w:hAnsi="宋体" w:cs="仿宋_GB2312"/>
          <w:color w:val="auto"/>
          <w:sz w:val="32"/>
          <w:szCs w:val="32"/>
          <w:highlight w:val="none"/>
        </w:rPr>
        <w:t>月</w:t>
      </w:r>
    </w:p>
    <w:p w14:paraId="0910BE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0CD0EF50">
      <w:pPr>
        <w:pStyle w:val="48"/>
      </w:pPr>
    </w:p>
    <w:p w14:paraId="410A2A1B">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5176196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1A19696E">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57A93016">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7DDA995F">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1652A241">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 xml:space="preserve">，谋取不正当利益的违法行为。 </w:t>
      </w:r>
    </w:p>
    <w:p w14:paraId="74EAD17B">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正常工作的黑恶势力。 </w:t>
      </w:r>
    </w:p>
    <w:p w14:paraId="39B9AAB1">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及其家属的违法犯罪行为。 </w:t>
      </w:r>
    </w:p>
    <w:p w14:paraId="3E47C022">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谈判 文件</w:t>
      </w:r>
      <w:r>
        <w:rPr>
          <w:rFonts w:hint="eastAsia" w:ascii="宋体" w:hAnsi="宋体" w:cs="宋体"/>
          <w:b/>
          <w:color w:val="auto"/>
          <w:kern w:val="0"/>
          <w:sz w:val="24"/>
          <w:highlight w:val="none"/>
        </w:rPr>
        <w:t xml:space="preserve">条款的违法违规行为。 </w:t>
      </w:r>
    </w:p>
    <w:p w14:paraId="089F8350">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谈判小组成员</w:t>
      </w:r>
      <w:r>
        <w:rPr>
          <w:rFonts w:hint="eastAsia" w:ascii="宋体" w:hAnsi="宋体" w:cs="宋体"/>
          <w:b/>
          <w:color w:val="auto"/>
          <w:kern w:val="0"/>
          <w:sz w:val="24"/>
          <w:highlight w:val="none"/>
        </w:rPr>
        <w:t xml:space="preserve">等保密信息。 </w:t>
      </w:r>
    </w:p>
    <w:p w14:paraId="792F2A69">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 xml:space="preserve">谈判 </w:t>
      </w:r>
      <w:r>
        <w:rPr>
          <w:rFonts w:hint="eastAsia" w:ascii="宋体" w:hAnsi="宋体" w:cs="宋体"/>
          <w:b/>
          <w:color w:val="auto"/>
          <w:kern w:val="0"/>
          <w:sz w:val="24"/>
          <w:highlight w:val="none"/>
        </w:rPr>
        <w:t xml:space="preserve">活动。 </w:t>
      </w:r>
    </w:p>
    <w:p w14:paraId="286F0EC0">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活动中与黑恶势力勾结，充当保护伞。</w:t>
      </w:r>
    </w:p>
    <w:p w14:paraId="6B70AED8">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二、请各响应人认真阅读</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文件，对下述事项予以重视：</w:t>
      </w:r>
    </w:p>
    <w:p w14:paraId="18B9691F">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请依据项目资格要求，自行核对营业执照合法有效。</w:t>
      </w:r>
    </w:p>
    <w:p w14:paraId="4C193521">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rPr>
        <w:t>按照</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文件要求制作响应文件，响应文件创建标识码、文件制作机器码任一项一致的将不予通过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65B8899B">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rPr>
        <w:t>对</w:t>
      </w:r>
      <w:r>
        <w:rPr>
          <w:rFonts w:hint="eastAsia" w:ascii="宋体" w:hAnsi="宋体" w:cs="宋体"/>
          <w:b/>
          <w:color w:val="auto"/>
          <w:kern w:val="0"/>
          <w:sz w:val="24"/>
          <w:szCs w:val="24"/>
          <w:highlight w:val="none"/>
          <w:lang w:val="en-US" w:eastAsia="zh-CN"/>
        </w:rPr>
        <w:t>谈判</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29A71C63">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rPr>
        <w:t>本项目</w:t>
      </w:r>
      <w:r>
        <w:rPr>
          <w:rFonts w:hint="eastAsia" w:ascii="宋体" w:hAnsi="宋体" w:cs="宋体"/>
          <w:b/>
          <w:color w:val="auto"/>
          <w:kern w:val="0"/>
          <w:sz w:val="24"/>
          <w:szCs w:val="24"/>
          <w:highlight w:val="none"/>
          <w:lang w:eastAsia="zh-CN"/>
        </w:rPr>
        <w:t>谈判</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31037FE9">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7A426B6C">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22B6B89C">
      <w:pPr>
        <w:pStyle w:val="47"/>
        <w:rPr>
          <w:color w:val="auto"/>
          <w:highlight w:val="none"/>
          <w:lang w:val="zh-CN"/>
        </w:rPr>
      </w:pPr>
    </w:p>
    <w:p w14:paraId="6F456B90">
      <w:pPr>
        <w:pStyle w:val="29"/>
        <w:tabs>
          <w:tab w:val="right" w:leader="dot" w:pos="9070"/>
        </w:tabs>
        <w:spacing w:line="360" w:lineRule="auto"/>
        <w:rPr>
          <w:color w:val="auto"/>
          <w:highlight w:val="none"/>
        </w:rPr>
      </w:pPr>
      <w:bookmarkStart w:id="0" w:name="_Toc54941328"/>
      <w:bookmarkStart w:id="1" w:name="_Toc21464"/>
      <w:bookmarkStart w:id="2" w:name="_Toc23467"/>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_Toc7432 </w:instrText>
      </w:r>
      <w:r>
        <w:rPr>
          <w:color w:val="auto"/>
          <w:szCs w:val="28"/>
          <w:highlight w:val="none"/>
        </w:rPr>
        <w:fldChar w:fldCharType="separate"/>
      </w:r>
      <w:r>
        <w:rPr>
          <w:rFonts w:hint="eastAsia"/>
          <w:bCs/>
          <w:i w:val="0"/>
          <w:iCs/>
          <w:color w:val="auto"/>
          <w:szCs w:val="32"/>
          <w:highlight w:val="none"/>
        </w:rPr>
        <w:t>第一章</w:t>
      </w:r>
      <w:r>
        <w:rPr>
          <w:bCs/>
          <w:i w:val="0"/>
          <w:iCs/>
          <w:color w:val="auto"/>
          <w:szCs w:val="32"/>
          <w:highlight w:val="none"/>
        </w:rPr>
        <w:t xml:space="preserve">  </w:t>
      </w:r>
      <w:r>
        <w:rPr>
          <w:rFonts w:hint="eastAsia"/>
          <w:bCs/>
          <w:i w:val="0"/>
          <w:iCs/>
          <w:color w:val="auto"/>
          <w:szCs w:val="32"/>
          <w:highlight w:val="none"/>
          <w:lang w:val="en-US" w:eastAsia="zh-CN"/>
        </w:rPr>
        <w:t>谈判</w:t>
      </w:r>
      <w:r>
        <w:rPr>
          <w:rFonts w:hint="eastAsia"/>
          <w:bCs/>
          <w:i w:val="0"/>
          <w:iCs/>
          <w:color w:val="auto"/>
          <w:szCs w:val="32"/>
          <w:highlight w:val="none"/>
        </w:rPr>
        <w:t>公告</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3</w:t>
      </w:r>
      <w:r>
        <w:rPr>
          <w:color w:val="auto"/>
          <w:highlight w:val="none"/>
        </w:rPr>
        <w:fldChar w:fldCharType="end"/>
      </w:r>
      <w:r>
        <w:rPr>
          <w:color w:val="auto"/>
          <w:szCs w:val="28"/>
          <w:highlight w:val="none"/>
        </w:rPr>
        <w:fldChar w:fldCharType="end"/>
      </w:r>
    </w:p>
    <w:p w14:paraId="25820FA5">
      <w:pPr>
        <w:pStyle w:val="2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_Toc11266 </w:instrText>
      </w:r>
      <w:r>
        <w:rPr>
          <w:color w:val="auto"/>
          <w:szCs w:val="28"/>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lang w:val="en-US" w:eastAsia="zh-CN"/>
        </w:rPr>
        <w:t>竞争性谈判</w:t>
      </w:r>
      <w:r>
        <w:rPr>
          <w:rFonts w:hint="eastAsia" w:ascii="Arial" w:hAnsi="Arial"/>
          <w:color w:val="auto"/>
          <w:kern w:val="2"/>
          <w:szCs w:val="32"/>
          <w:highlight w:val="none"/>
        </w:rPr>
        <w:t>须知</w:t>
      </w:r>
      <w:r>
        <w:rPr>
          <w:color w:val="auto"/>
          <w:highlight w:val="none"/>
        </w:rPr>
        <w:tab/>
      </w:r>
      <w:r>
        <w:rPr>
          <w:color w:val="auto"/>
          <w:highlight w:val="none"/>
        </w:rPr>
        <w:fldChar w:fldCharType="begin"/>
      </w:r>
      <w:r>
        <w:rPr>
          <w:color w:val="auto"/>
          <w:highlight w:val="none"/>
        </w:rPr>
        <w:instrText xml:space="preserve"> PAGEREF _Toc11266 \h </w:instrText>
      </w:r>
      <w:r>
        <w:rPr>
          <w:color w:val="auto"/>
          <w:highlight w:val="none"/>
        </w:rPr>
        <w:fldChar w:fldCharType="separate"/>
      </w:r>
      <w:r>
        <w:rPr>
          <w:color w:val="auto"/>
          <w:highlight w:val="none"/>
        </w:rPr>
        <w:t>5</w:t>
      </w:r>
      <w:r>
        <w:rPr>
          <w:color w:val="auto"/>
          <w:highlight w:val="none"/>
        </w:rPr>
        <w:fldChar w:fldCharType="end"/>
      </w:r>
      <w:r>
        <w:rPr>
          <w:color w:val="auto"/>
          <w:szCs w:val="28"/>
          <w:highlight w:val="none"/>
        </w:rPr>
        <w:fldChar w:fldCharType="end"/>
      </w:r>
    </w:p>
    <w:p w14:paraId="4473F23C">
      <w:pPr>
        <w:pStyle w:val="2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_Toc12353 </w:instrText>
      </w:r>
      <w:r>
        <w:rPr>
          <w:color w:val="auto"/>
          <w:szCs w:val="28"/>
          <w:highlight w:val="none"/>
        </w:rPr>
        <w:fldChar w:fldCharType="separate"/>
      </w:r>
      <w:r>
        <w:rPr>
          <w:rFonts w:hint="eastAsia" w:ascii="Arial" w:hAnsi="Arial"/>
          <w:bCs/>
          <w:color w:val="auto"/>
          <w:kern w:val="2"/>
          <w:szCs w:val="32"/>
          <w:highlight w:val="none"/>
          <w:lang w:val="en-US" w:eastAsia="zh-CN"/>
        </w:rPr>
        <w:t xml:space="preserve">第三章 </w:t>
      </w:r>
      <w:r>
        <w:rPr>
          <w:rFonts w:hint="eastAsia" w:ascii="Arial" w:hAnsi="Arial"/>
          <w:color w:val="auto"/>
          <w:kern w:val="2"/>
          <w:szCs w:val="32"/>
          <w:highlight w:val="none"/>
          <w:lang w:val="en-US" w:eastAsia="zh-CN"/>
        </w:rPr>
        <w:t xml:space="preserve"> </w:t>
      </w:r>
      <w:r>
        <w:rPr>
          <w:rFonts w:hint="eastAsia" w:ascii="宋体" w:hAnsi="宋体" w:cs="宋体"/>
          <w:bCs w:val="0"/>
          <w:color w:val="auto"/>
          <w:szCs w:val="30"/>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_Toc12353 \h </w:instrText>
      </w:r>
      <w:r>
        <w:rPr>
          <w:color w:val="auto"/>
          <w:highlight w:val="none"/>
        </w:rPr>
        <w:fldChar w:fldCharType="separate"/>
      </w:r>
      <w:r>
        <w:rPr>
          <w:color w:val="auto"/>
          <w:highlight w:val="none"/>
        </w:rPr>
        <w:t>14</w:t>
      </w:r>
      <w:r>
        <w:rPr>
          <w:color w:val="auto"/>
          <w:highlight w:val="none"/>
        </w:rPr>
        <w:fldChar w:fldCharType="end"/>
      </w:r>
      <w:r>
        <w:rPr>
          <w:color w:val="auto"/>
          <w:szCs w:val="28"/>
          <w:highlight w:val="none"/>
        </w:rPr>
        <w:fldChar w:fldCharType="end"/>
      </w:r>
    </w:p>
    <w:p w14:paraId="4DE78E20">
      <w:pPr>
        <w:pStyle w:val="2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_Toc16371 </w:instrText>
      </w:r>
      <w:r>
        <w:rPr>
          <w:color w:val="auto"/>
          <w:szCs w:val="28"/>
          <w:highlight w:val="none"/>
        </w:rPr>
        <w:fldChar w:fldCharType="separate"/>
      </w:r>
      <w:r>
        <w:rPr>
          <w:rFonts w:hint="eastAsia" w:ascii="Arial" w:hAnsi="Arial"/>
          <w:color w:val="auto"/>
          <w:kern w:val="2"/>
          <w:szCs w:val="32"/>
          <w:highlight w:val="none"/>
          <w:lang w:val="en-US" w:eastAsia="zh-CN"/>
        </w:rPr>
        <w:t>第四章  评</w:t>
      </w:r>
      <w:r>
        <w:rPr>
          <w:rFonts w:hint="eastAsia" w:ascii="Arial" w:hAnsi="Arial"/>
          <w:strike w:val="0"/>
          <w:dstrike w:val="0"/>
          <w:color w:val="auto"/>
          <w:kern w:val="2"/>
          <w:szCs w:val="32"/>
          <w:highlight w:val="none"/>
          <w:lang w:val="en-US" w:eastAsia="zh-CN"/>
        </w:rPr>
        <w:t>审方</w:t>
      </w:r>
      <w:r>
        <w:rPr>
          <w:rFonts w:hint="eastAsia" w:ascii="Arial" w:hAnsi="Arial"/>
          <w:color w:val="auto"/>
          <w:kern w:val="2"/>
          <w:szCs w:val="32"/>
          <w:highlight w:val="none"/>
          <w:lang w:val="en-US" w:eastAsia="zh-CN"/>
        </w:rPr>
        <w:t>法与标准</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14</w:t>
      </w:r>
      <w:r>
        <w:rPr>
          <w:color w:val="auto"/>
          <w:highlight w:val="none"/>
        </w:rPr>
        <w:fldChar w:fldCharType="end"/>
      </w:r>
      <w:r>
        <w:rPr>
          <w:color w:val="auto"/>
          <w:szCs w:val="28"/>
          <w:highlight w:val="none"/>
        </w:rPr>
        <w:fldChar w:fldCharType="end"/>
      </w:r>
    </w:p>
    <w:p w14:paraId="7143EA37">
      <w:pPr>
        <w:pStyle w:val="29"/>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_Toc27586 </w:instrText>
      </w:r>
      <w:r>
        <w:rPr>
          <w:color w:val="auto"/>
          <w:szCs w:val="28"/>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rFonts w:hint="eastAsia"/>
          <w:color w:val="auto"/>
          <w:highlight w:val="none"/>
          <w:lang w:val="en-US" w:eastAsia="zh-CN"/>
        </w:rPr>
        <w:t>3</w:t>
      </w:r>
      <w:r>
        <w:rPr>
          <w:color w:val="auto"/>
          <w:szCs w:val="28"/>
          <w:highlight w:val="none"/>
        </w:rPr>
        <w:fldChar w:fldCharType="end"/>
      </w:r>
      <w:r>
        <w:rPr>
          <w:rFonts w:hint="eastAsia"/>
          <w:color w:val="auto"/>
          <w:szCs w:val="28"/>
          <w:highlight w:val="none"/>
          <w:lang w:val="en-US" w:eastAsia="zh-CN"/>
        </w:rPr>
        <w:t>0</w:t>
      </w:r>
    </w:p>
    <w:p w14:paraId="1B92A2FD">
      <w:pPr>
        <w:pStyle w:val="2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_Toc1812 </w:instrText>
      </w:r>
      <w:r>
        <w:rPr>
          <w:color w:val="auto"/>
          <w:szCs w:val="28"/>
          <w:highlight w:val="none"/>
        </w:rPr>
        <w:fldChar w:fldCharType="separate"/>
      </w:r>
      <w:r>
        <w:rPr>
          <w:rFonts w:hint="eastAsia" w:ascii="Arial" w:hAnsi="Arial"/>
          <w:color w:val="auto"/>
          <w:kern w:val="2"/>
          <w:szCs w:val="36"/>
          <w:highlight w:val="none"/>
          <w:lang w:val="zh-CN"/>
        </w:rPr>
        <w:t>第</w:t>
      </w:r>
      <w:r>
        <w:rPr>
          <w:rFonts w:hint="eastAsia" w:ascii="Arial" w:hAnsi="Arial"/>
          <w:color w:val="auto"/>
          <w:kern w:val="2"/>
          <w:szCs w:val="36"/>
          <w:highlight w:val="none"/>
          <w:lang w:val="en-US" w:eastAsia="zh-CN"/>
        </w:rPr>
        <w:t>六</w:t>
      </w:r>
      <w:r>
        <w:rPr>
          <w:rFonts w:hint="eastAsia" w:ascii="Arial" w:hAnsi="Arial"/>
          <w:color w:val="auto"/>
          <w:kern w:val="2"/>
          <w:szCs w:val="36"/>
          <w:highlight w:val="none"/>
          <w:lang w:val="zh-CN"/>
        </w:rPr>
        <w:t>章</w:t>
      </w:r>
      <w:r>
        <w:rPr>
          <w:rFonts w:ascii="Arial" w:hAnsi="Arial"/>
          <w:color w:val="auto"/>
          <w:kern w:val="2"/>
          <w:szCs w:val="36"/>
          <w:highlight w:val="none"/>
          <w:lang w:val="zh-CN"/>
        </w:rPr>
        <w:t xml:space="preserve">  </w:t>
      </w:r>
      <w:r>
        <w:rPr>
          <w:rFonts w:hint="eastAsia" w:ascii="Arial" w:hAnsi="Arial"/>
          <w:color w:val="auto"/>
          <w:kern w:val="2"/>
          <w:szCs w:val="36"/>
          <w:highlight w:val="none"/>
        </w:rPr>
        <w:t>响应文件格式</w:t>
      </w:r>
      <w:r>
        <w:rPr>
          <w:color w:val="auto"/>
          <w:highlight w:val="none"/>
        </w:rPr>
        <w:tab/>
      </w:r>
      <w:r>
        <w:rPr>
          <w:color w:val="auto"/>
          <w:highlight w:val="none"/>
        </w:rPr>
        <w:fldChar w:fldCharType="begin"/>
      </w:r>
      <w:r>
        <w:rPr>
          <w:color w:val="auto"/>
          <w:highlight w:val="none"/>
        </w:rPr>
        <w:instrText xml:space="preserve"> PAGEREF _Toc1812 \h </w:instrText>
      </w:r>
      <w:r>
        <w:rPr>
          <w:color w:val="auto"/>
          <w:highlight w:val="none"/>
        </w:rPr>
        <w:fldChar w:fldCharType="separate"/>
      </w:r>
      <w:r>
        <w:rPr>
          <w:color w:val="auto"/>
          <w:highlight w:val="none"/>
        </w:rPr>
        <w:t>30</w:t>
      </w:r>
      <w:r>
        <w:rPr>
          <w:color w:val="auto"/>
          <w:highlight w:val="none"/>
        </w:rPr>
        <w:fldChar w:fldCharType="end"/>
      </w:r>
      <w:r>
        <w:rPr>
          <w:color w:val="auto"/>
          <w:szCs w:val="28"/>
          <w:highlight w:val="none"/>
        </w:rPr>
        <w:fldChar w:fldCharType="end"/>
      </w:r>
    </w:p>
    <w:p w14:paraId="78B5310B">
      <w:pPr>
        <w:pStyle w:val="2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_Toc2700 </w:instrText>
      </w:r>
      <w:r>
        <w:rPr>
          <w:color w:val="auto"/>
          <w:szCs w:val="28"/>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color w:val="auto"/>
          <w:highlight w:val="none"/>
        </w:rPr>
        <w:fldChar w:fldCharType="begin"/>
      </w:r>
      <w:r>
        <w:rPr>
          <w:color w:val="auto"/>
          <w:highlight w:val="none"/>
        </w:rPr>
        <w:instrText xml:space="preserve"> PAGEREF _Toc2700 \h </w:instrText>
      </w:r>
      <w:r>
        <w:rPr>
          <w:color w:val="auto"/>
          <w:highlight w:val="none"/>
        </w:rPr>
        <w:fldChar w:fldCharType="separate"/>
      </w:r>
      <w:r>
        <w:rPr>
          <w:color w:val="auto"/>
          <w:highlight w:val="none"/>
        </w:rPr>
        <w:t>45</w:t>
      </w:r>
      <w:r>
        <w:rPr>
          <w:color w:val="auto"/>
          <w:highlight w:val="none"/>
        </w:rPr>
        <w:fldChar w:fldCharType="end"/>
      </w:r>
      <w:r>
        <w:rPr>
          <w:color w:val="auto"/>
          <w:szCs w:val="28"/>
          <w:highlight w:val="none"/>
        </w:rPr>
        <w:fldChar w:fldCharType="end"/>
      </w:r>
    </w:p>
    <w:p w14:paraId="7E1F158E">
      <w:pPr>
        <w:pStyle w:val="21"/>
        <w:tabs>
          <w:tab w:val="right" w:leader="dot" w:pos="9060"/>
        </w:tabs>
        <w:spacing w:line="360" w:lineRule="auto"/>
        <w:rPr>
          <w:color w:val="auto"/>
          <w:szCs w:val="21"/>
          <w:highlight w:val="none"/>
        </w:rPr>
        <w:sectPr>
          <w:footerReference r:id="rId5" w:type="default"/>
          <w:pgSz w:w="11906" w:h="16838"/>
          <w:pgMar w:top="1418" w:right="1418" w:bottom="1418" w:left="1418" w:header="851" w:footer="680" w:gutter="0"/>
          <w:pgNumType w:fmt="decimal" w:start="1"/>
          <w:cols w:space="720" w:num="1"/>
          <w:docGrid w:linePitch="290" w:charSpace="0"/>
        </w:sectPr>
      </w:pPr>
      <w:r>
        <w:rPr>
          <w:color w:val="auto"/>
          <w:szCs w:val="28"/>
          <w:highlight w:val="none"/>
        </w:rPr>
        <w:fldChar w:fldCharType="end"/>
      </w:r>
    </w:p>
    <w:p w14:paraId="35D3DCA8">
      <w:pPr>
        <w:pStyle w:val="21"/>
        <w:keepNext w:val="0"/>
        <w:keepLines w:val="0"/>
        <w:pageBreakBefore w:val="0"/>
        <w:tabs>
          <w:tab w:val="right" w:leader="dot" w:pos="9060"/>
        </w:tabs>
        <w:kinsoku/>
        <w:wordWrap/>
        <w:overflowPunct/>
        <w:topLinePunct w:val="0"/>
        <w:autoSpaceDE/>
        <w:autoSpaceDN/>
        <w:bidi w:val="0"/>
        <w:snapToGrid/>
        <w:spacing w:line="640" w:lineRule="exact"/>
        <w:jc w:val="center"/>
        <w:textAlignment w:val="auto"/>
        <w:outlineLvl w:val="0"/>
        <w:rPr>
          <w:rFonts w:hint="eastAsia" w:ascii="Arial" w:hAnsi="Arial" w:eastAsia="宋体"/>
          <w:b/>
          <w:bCs/>
          <w:i w:val="0"/>
          <w:iCs/>
          <w:color w:val="auto"/>
          <w:sz w:val="32"/>
          <w:szCs w:val="32"/>
          <w:highlight w:val="none"/>
          <w:lang w:eastAsia="zh-CN"/>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谈</w:t>
      </w:r>
      <w:bookmarkStart w:id="133" w:name="_GoBack"/>
      <w:bookmarkEnd w:id="133"/>
      <w:r>
        <w:rPr>
          <w:rFonts w:hint="eastAsia"/>
          <w:b/>
          <w:bCs/>
          <w:i w:val="0"/>
          <w:iCs/>
          <w:color w:val="auto"/>
          <w:sz w:val="32"/>
          <w:szCs w:val="32"/>
          <w:highlight w:val="none"/>
          <w:lang w:val="en-US" w:eastAsia="zh-CN"/>
        </w:rPr>
        <w:t>判</w:t>
      </w:r>
      <w:r>
        <w:rPr>
          <w:rFonts w:hint="eastAsia"/>
          <w:b/>
          <w:bCs/>
          <w:i w:val="0"/>
          <w:iCs/>
          <w:color w:val="auto"/>
          <w:sz w:val="32"/>
          <w:szCs w:val="32"/>
          <w:highlight w:val="none"/>
        </w:rPr>
        <w:t>公告</w:t>
      </w:r>
    </w:p>
    <w:p w14:paraId="638FCB1E">
      <w:pPr>
        <w:keepNext w:val="0"/>
        <w:keepLines w:val="0"/>
        <w:pageBreakBefore w:val="0"/>
        <w:kinsoku/>
        <w:wordWrap/>
        <w:overflowPunct/>
        <w:topLinePunct w:val="0"/>
        <w:autoSpaceDE/>
        <w:autoSpaceDN/>
        <w:bidi w:val="0"/>
        <w:snapToGrid/>
        <w:spacing w:line="640" w:lineRule="exact"/>
        <w:jc w:val="center"/>
        <w:textAlignment w:val="auto"/>
        <w:rPr>
          <w:rFonts w:hint="default" w:ascii="华文中宋" w:hAnsi="华文中宋" w:eastAsia="华文中宋"/>
          <w:b w:val="0"/>
          <w:bCs w:val="0"/>
          <w:color w:val="auto"/>
          <w:kern w:val="44"/>
          <w:sz w:val="32"/>
          <w:szCs w:val="32"/>
          <w:highlight w:val="none"/>
          <w:lang w:val="en-US" w:eastAsia="zh-CN"/>
        </w:rPr>
      </w:pPr>
      <w:bookmarkStart w:id="5" w:name="_Toc35393797"/>
      <w:bookmarkStart w:id="6" w:name="_Toc28359011"/>
      <w:r>
        <w:rPr>
          <w:rFonts w:hint="eastAsia" w:ascii="华文中宋" w:hAnsi="华文中宋" w:eastAsia="华文中宋"/>
          <w:b w:val="0"/>
          <w:bCs w:val="0"/>
          <w:color w:val="auto"/>
          <w:kern w:val="44"/>
          <w:sz w:val="32"/>
          <w:szCs w:val="32"/>
          <w:highlight w:val="none"/>
          <w:lang w:val="en-US" w:eastAsia="zh-CN"/>
        </w:rPr>
        <w:t xml:space="preserve">  桐城师范高等专科学校交通班车租赁服务采购项目（二次）</w:t>
      </w:r>
    </w:p>
    <w:p w14:paraId="69B8728E">
      <w:pPr>
        <w:keepNext w:val="0"/>
        <w:keepLines w:val="0"/>
        <w:pageBreakBefore w:val="0"/>
        <w:kinsoku/>
        <w:wordWrap/>
        <w:overflowPunct/>
        <w:topLinePunct w:val="0"/>
        <w:autoSpaceDE/>
        <w:autoSpaceDN/>
        <w:bidi w:val="0"/>
        <w:snapToGrid/>
        <w:spacing w:line="640" w:lineRule="exact"/>
        <w:jc w:val="center"/>
        <w:textAlignment w:val="auto"/>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lang w:val="en-US" w:eastAsia="zh-CN"/>
        </w:rPr>
        <w:t>竞争性谈判</w:t>
      </w:r>
      <w:r>
        <w:rPr>
          <w:rFonts w:hint="eastAsia" w:ascii="华文中宋" w:hAnsi="华文中宋" w:eastAsia="华文中宋"/>
          <w:b w:val="0"/>
          <w:bCs w:val="0"/>
          <w:color w:val="auto"/>
          <w:kern w:val="44"/>
          <w:sz w:val="32"/>
          <w:szCs w:val="32"/>
          <w:highlight w:val="none"/>
        </w:rPr>
        <w:t>公告</w:t>
      </w:r>
      <w:bookmarkEnd w:id="5"/>
      <w:bookmarkEnd w:id="6"/>
    </w:p>
    <w:tbl>
      <w:tblPr>
        <w:tblStyle w:val="39"/>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332A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2B81EA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75" w:afterAutospacing="0" w:line="640" w:lineRule="exact"/>
              <w:ind w:left="0" w:right="0" w:firstLine="420"/>
              <w:jc w:val="both"/>
              <w:textAlignment w:val="auto"/>
              <w:rPr>
                <w:color w:val="333333"/>
                <w:sz w:val="27"/>
                <w:szCs w:val="27"/>
              </w:rPr>
            </w:pPr>
            <w:bookmarkStart w:id="7" w:name="OLE_LINK1"/>
            <w:bookmarkStart w:id="8" w:name="OLE_LINK7"/>
            <w:r>
              <w:rPr>
                <w:rFonts w:ascii="仿宋" w:hAnsi="仿宋" w:eastAsia="仿宋" w:cs="仿宋"/>
                <w:color w:val="333333"/>
                <w:kern w:val="0"/>
                <w:sz w:val="27"/>
                <w:szCs w:val="27"/>
                <w:lang w:val="en-US" w:eastAsia="zh-CN" w:bidi="ar"/>
              </w:rPr>
              <w:t>项目概况</w:t>
            </w:r>
          </w:p>
          <w:p w14:paraId="78714DEE">
            <w:pPr>
              <w:keepNext w:val="0"/>
              <w:keepLines w:val="0"/>
              <w:pageBreakBefore w:val="0"/>
              <w:kinsoku/>
              <w:wordWrap/>
              <w:overflowPunct/>
              <w:topLinePunct w:val="0"/>
              <w:autoSpaceDE/>
              <w:autoSpaceDN/>
              <w:bidi w:val="0"/>
              <w:snapToGrid/>
              <w:spacing w:line="640" w:lineRule="exact"/>
              <w:ind w:firstLine="540" w:firstLineChars="200"/>
              <w:textAlignment w:val="auto"/>
              <w:rPr>
                <w:color w:val="auto"/>
                <w:highlight w:val="none"/>
              </w:rPr>
            </w:pPr>
            <w:r>
              <w:rPr>
                <w:rFonts w:hint="eastAsia" w:ascii="仿宋" w:hAnsi="仿宋" w:eastAsia="仿宋" w:cs="仿宋"/>
                <w:color w:val="333333"/>
                <w:kern w:val="0"/>
                <w:sz w:val="27"/>
                <w:szCs w:val="27"/>
                <w:u w:val="single"/>
                <w:lang w:val="en-US" w:eastAsia="zh-CN" w:bidi="ar"/>
              </w:rPr>
              <w:t xml:space="preserve">桐城师范高等专科学校交通班车租赁服务采购项目（二次） </w:t>
            </w:r>
            <w:r>
              <w:rPr>
                <w:rFonts w:hint="eastAsia" w:ascii="仿宋" w:hAnsi="仿宋" w:eastAsia="仿宋" w:cs="仿宋"/>
                <w:color w:val="333333"/>
                <w:kern w:val="0"/>
                <w:sz w:val="27"/>
                <w:szCs w:val="27"/>
                <w:lang w:val="en-US" w:eastAsia="zh-CN" w:bidi="ar"/>
              </w:rPr>
              <w:t>的潜在供应商应在桐城师范高等专科学校官网获取采购文件，并于2025年 8 月27日 9 时00分（北京时间）前提交响应文件。</w:t>
            </w:r>
            <w:r>
              <w:rPr>
                <w:rFonts w:asciiTheme="minorHAnsi" w:hAnsiTheme="minorHAnsi" w:eastAsiaTheme="minorEastAsia" w:cstheme="minorBidi"/>
                <w:color w:val="333333"/>
                <w:kern w:val="0"/>
                <w:sz w:val="27"/>
                <w:szCs w:val="27"/>
                <w:lang w:val="en-US" w:eastAsia="zh-CN" w:bidi="ar"/>
              </w:rPr>
              <w:t> </w:t>
            </w:r>
          </w:p>
        </w:tc>
      </w:tr>
    </w:tbl>
    <w:p w14:paraId="61B2FCFB">
      <w:pPr>
        <w:keepNext w:val="0"/>
        <w:keepLines w:val="0"/>
        <w:pageBreakBefore w:val="0"/>
        <w:kinsoku/>
        <w:wordWrap/>
        <w:overflowPunct/>
        <w:topLinePunct w:val="0"/>
        <w:autoSpaceDE/>
        <w:autoSpaceDN/>
        <w:bidi w:val="0"/>
        <w:snapToGrid/>
        <w:spacing w:line="640" w:lineRule="exact"/>
        <w:textAlignment w:val="auto"/>
        <w:rPr>
          <w:color w:val="auto"/>
          <w:szCs w:val="21"/>
          <w:highlight w:val="none"/>
        </w:rPr>
      </w:pPr>
    </w:p>
    <w:p w14:paraId="64B8DB27">
      <w:pPr>
        <w:keepNext w:val="0"/>
        <w:keepLines w:val="0"/>
        <w:pageBreakBefore w:val="0"/>
        <w:kinsoku/>
        <w:wordWrap/>
        <w:overflowPunct/>
        <w:topLinePunct w:val="0"/>
        <w:autoSpaceDE/>
        <w:autoSpaceDN/>
        <w:bidi w:val="0"/>
        <w:snapToGrid/>
        <w:spacing w:line="640" w:lineRule="exact"/>
        <w:textAlignment w:val="auto"/>
        <w:rPr>
          <w:rFonts w:ascii="黑体" w:hAnsi="黑体" w:eastAsia="黑体" w:cs="宋体"/>
          <w:bCs/>
          <w:color w:val="auto"/>
          <w:sz w:val="28"/>
          <w:szCs w:val="28"/>
          <w:highlight w:val="none"/>
        </w:rPr>
      </w:pPr>
      <w:bookmarkStart w:id="9" w:name="_Toc28359089"/>
      <w:bookmarkStart w:id="10" w:name="_Toc28359012"/>
      <w:bookmarkStart w:id="11" w:name="_Toc35393798"/>
      <w:bookmarkStart w:id="12" w:name="_Toc35393629"/>
      <w:r>
        <w:rPr>
          <w:rFonts w:hint="eastAsia" w:ascii="黑体" w:hAnsi="黑体" w:eastAsia="黑体" w:cs="宋体"/>
          <w:bCs/>
          <w:color w:val="auto"/>
          <w:sz w:val="28"/>
          <w:szCs w:val="28"/>
          <w:highlight w:val="none"/>
        </w:rPr>
        <w:t>一、项目基本情况</w:t>
      </w:r>
      <w:bookmarkEnd w:id="9"/>
      <w:bookmarkEnd w:id="10"/>
      <w:bookmarkEnd w:id="11"/>
      <w:bookmarkEnd w:id="12"/>
    </w:p>
    <w:p w14:paraId="0E0D5F2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项目编号：TCSZCG(202</w:t>
      </w: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lang w:eastAsia="zh-CN"/>
        </w:rPr>
        <w:t xml:space="preserve">) </w:t>
      </w:r>
      <w:r>
        <w:rPr>
          <w:rFonts w:hint="eastAsia" w:ascii="仿宋" w:hAnsi="仿宋" w:eastAsia="仿宋" w:cs="Times New Roman"/>
          <w:color w:val="auto"/>
          <w:sz w:val="28"/>
          <w:szCs w:val="28"/>
          <w:highlight w:val="none"/>
          <w:lang w:val="en-US" w:eastAsia="zh-CN"/>
        </w:rPr>
        <w:t>019</w:t>
      </w:r>
      <w:r>
        <w:rPr>
          <w:rFonts w:hint="eastAsia" w:ascii="仿宋" w:hAnsi="仿宋" w:eastAsia="仿宋" w:cs="Times New Roman"/>
          <w:color w:val="auto"/>
          <w:sz w:val="28"/>
          <w:szCs w:val="28"/>
          <w:highlight w:val="none"/>
          <w:lang w:eastAsia="zh-CN"/>
        </w:rPr>
        <w:t>号</w:t>
      </w:r>
    </w:p>
    <w:p w14:paraId="06D95830">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项目名称：</w:t>
      </w:r>
      <w:r>
        <w:rPr>
          <w:rFonts w:hint="eastAsia" w:ascii="仿宋" w:hAnsi="仿宋" w:eastAsia="仿宋" w:cs="Times New Roman"/>
          <w:color w:val="auto"/>
          <w:sz w:val="28"/>
          <w:szCs w:val="28"/>
          <w:highlight w:val="none"/>
          <w:lang w:val="en-US" w:eastAsia="zh-CN"/>
        </w:rPr>
        <w:t>桐城师范高等专科学校交通班车租赁服务采购项目（二次）</w:t>
      </w:r>
    </w:p>
    <w:p w14:paraId="6253FAF4">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采购方式：竞争性</w:t>
      </w:r>
      <w:r>
        <w:rPr>
          <w:rFonts w:hint="eastAsia" w:ascii="仿宋" w:hAnsi="仿宋" w:eastAsia="仿宋"/>
          <w:color w:val="auto"/>
          <w:sz w:val="28"/>
          <w:szCs w:val="28"/>
          <w:highlight w:val="none"/>
          <w:lang w:val="en-US" w:eastAsia="zh-CN"/>
        </w:rPr>
        <w:t>谈判</w:t>
      </w:r>
    </w:p>
    <w:p w14:paraId="1FD4AF70">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bookmarkStart w:id="13" w:name="OLE_LINK2"/>
      <w:r>
        <w:rPr>
          <w:rFonts w:hint="eastAsia" w:ascii="仿宋" w:hAnsi="仿宋" w:eastAsia="仿宋"/>
          <w:color w:val="auto"/>
          <w:sz w:val="28"/>
          <w:szCs w:val="28"/>
          <w:highlight w:val="none"/>
          <w:lang w:val="en-US" w:eastAsia="zh-CN"/>
        </w:rPr>
        <w:t>250000.00元</w:t>
      </w:r>
      <w:bookmarkEnd w:id="13"/>
    </w:p>
    <w:p w14:paraId="1756907E">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250000.00元</w:t>
      </w:r>
    </w:p>
    <w:p w14:paraId="79DF3AC8">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s="Times New Roman"/>
          <w:color w:val="auto"/>
          <w:sz w:val="28"/>
          <w:szCs w:val="28"/>
          <w:highlight w:val="none"/>
          <w:lang w:val="en-US" w:eastAsia="zh-CN"/>
        </w:rPr>
        <w:t>桐城师范高等专科学校交通班车租赁服务采购项目（二次）</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详见</w:t>
      </w:r>
      <w:r>
        <w:rPr>
          <w:rFonts w:hint="eastAsia" w:ascii="仿宋" w:hAnsi="仿宋" w:eastAsia="仿宋"/>
          <w:color w:val="auto"/>
          <w:sz w:val="28"/>
          <w:szCs w:val="28"/>
          <w:highlight w:val="none"/>
          <w:lang w:val="en-US" w:eastAsia="zh-CN"/>
        </w:rPr>
        <w:t>采购需求。</w:t>
      </w:r>
    </w:p>
    <w:p w14:paraId="29BF8E08">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合同履行期限：自合同签订之日起</w:t>
      </w:r>
      <w:r>
        <w:rPr>
          <w:rFonts w:hint="eastAsia" w:ascii="仿宋" w:hAnsi="仿宋" w:eastAsia="仿宋"/>
          <w:color w:val="auto"/>
          <w:sz w:val="28"/>
          <w:szCs w:val="28"/>
          <w:highlight w:val="none"/>
          <w:lang w:val="en-US" w:eastAsia="zh-CN"/>
        </w:rPr>
        <w:t>12</w:t>
      </w:r>
      <w:r>
        <w:rPr>
          <w:rFonts w:hint="eastAsia" w:ascii="仿宋" w:hAnsi="仿宋" w:eastAsia="仿宋"/>
          <w:color w:val="auto"/>
          <w:sz w:val="28"/>
          <w:szCs w:val="28"/>
          <w:highlight w:val="none"/>
        </w:rPr>
        <w:t>个月（具体以租赁汽车的实际交付时间为准，合同期内，以实际租赁期限为准；如遇如车改等国家政策调整招标人随时可以解除合同且不承担任何违约责任）。</w:t>
      </w:r>
    </w:p>
    <w:p w14:paraId="0788DD7D">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本项目不接受联合体。</w:t>
      </w:r>
    </w:p>
    <w:p w14:paraId="485E3833">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bookmarkStart w:id="14" w:name="_Toc28359090"/>
      <w:bookmarkStart w:id="15" w:name="_Toc28359013"/>
      <w:bookmarkStart w:id="16" w:name="_Toc35393799"/>
      <w:bookmarkStart w:id="17" w:name="_Toc35393630"/>
      <w:r>
        <w:rPr>
          <w:rFonts w:hint="eastAsia" w:ascii="黑体" w:hAnsi="黑体" w:eastAsia="黑体" w:cs="宋体"/>
          <w:bCs/>
          <w:color w:val="auto"/>
          <w:sz w:val="28"/>
          <w:szCs w:val="28"/>
          <w:highlight w:val="none"/>
        </w:rPr>
        <w:t>二、申请人的资格要求：</w:t>
      </w:r>
      <w:bookmarkEnd w:id="14"/>
      <w:bookmarkEnd w:id="15"/>
      <w:bookmarkEnd w:id="16"/>
      <w:bookmarkEnd w:id="17"/>
    </w:p>
    <w:p w14:paraId="4CFB7D66">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 w:hAnsi="仿宋" w:eastAsia="仿宋"/>
          <w:color w:val="auto"/>
          <w:sz w:val="28"/>
          <w:szCs w:val="28"/>
          <w:highlight w:val="none"/>
        </w:rPr>
      </w:pPr>
      <w:bookmarkStart w:id="18" w:name="_Toc28359091"/>
      <w:bookmarkStart w:id="19" w:name="_Toc35393631"/>
      <w:bookmarkStart w:id="20" w:name="_Toc35393800"/>
      <w:bookmarkStart w:id="21" w:name="_Toc28359014"/>
      <w:r>
        <w:rPr>
          <w:rFonts w:hint="eastAsia" w:ascii="仿宋" w:hAnsi="仿宋" w:eastAsia="仿宋"/>
          <w:color w:val="auto"/>
          <w:sz w:val="28"/>
          <w:szCs w:val="28"/>
          <w:highlight w:val="none"/>
        </w:rPr>
        <w:t>1.满足《中华人民共和国政府采购法》第二十二条规定；</w:t>
      </w:r>
    </w:p>
    <w:p w14:paraId="11B2DB4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2.落实政府采购政策需满足的资格要求：/</w:t>
      </w:r>
    </w:p>
    <w:p w14:paraId="1A0DAFF9">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3.本项目的特定资格要求：具有交通运输主管部门颁发的《道路运输经营许可证》；</w:t>
      </w:r>
    </w:p>
    <w:p w14:paraId="51A2CBF6">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8"/>
      <w:bookmarkEnd w:id="19"/>
      <w:bookmarkEnd w:id="20"/>
      <w:bookmarkEnd w:id="21"/>
    </w:p>
    <w:p w14:paraId="715100A7">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 xml:space="preserve"> 8</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 xml:space="preserve"> 27 </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9</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时</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00</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分前（北京时间）</w:t>
      </w:r>
    </w:p>
    <w:p w14:paraId="31ABB514">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地点：桐城师范高等专科学校官网</w:t>
      </w:r>
    </w:p>
    <w:p w14:paraId="38736654">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方式：供应商登录桐城师范高等专科学校官网获取采购文件及其它资料（含澄清和补充说明等）。</w:t>
      </w:r>
    </w:p>
    <w:p w14:paraId="0FA70CB7">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14:paraId="568EE227">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bookmarkStart w:id="22" w:name="_Toc35393801"/>
      <w:bookmarkStart w:id="23" w:name="_Toc35393632"/>
      <w:bookmarkStart w:id="24" w:name="_Toc28359092"/>
      <w:bookmarkStart w:id="25" w:name="_Toc28359015"/>
      <w:r>
        <w:rPr>
          <w:rFonts w:hint="eastAsia" w:ascii="黑体" w:hAnsi="黑体" w:eastAsia="黑体" w:cs="宋体"/>
          <w:bCs/>
          <w:color w:val="auto"/>
          <w:sz w:val="28"/>
          <w:szCs w:val="28"/>
          <w:highlight w:val="none"/>
        </w:rPr>
        <w:t>四、响应文件提交</w:t>
      </w:r>
      <w:bookmarkEnd w:id="22"/>
      <w:bookmarkEnd w:id="23"/>
      <w:bookmarkEnd w:id="24"/>
      <w:bookmarkEnd w:id="25"/>
    </w:p>
    <w:p w14:paraId="7320C208">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b w:val="0"/>
          <w:bCs/>
          <w:color w:val="auto"/>
          <w:sz w:val="28"/>
          <w:szCs w:val="28"/>
          <w:highlight w:val="none"/>
        </w:rPr>
      </w:pPr>
      <w:bookmarkStart w:id="26" w:name="_Toc28359016"/>
      <w:bookmarkStart w:id="27" w:name="_Toc35393633"/>
      <w:bookmarkStart w:id="28" w:name="_Toc35393802"/>
      <w:bookmarkStart w:id="29" w:name="_Toc28359093"/>
      <w:r>
        <w:rPr>
          <w:rFonts w:hint="eastAsia" w:ascii="仿宋" w:hAnsi="仿宋" w:eastAsia="仿宋" w:cs="仿宋"/>
          <w:b w:val="0"/>
          <w:bCs/>
          <w:color w:val="auto"/>
          <w:sz w:val="28"/>
          <w:szCs w:val="28"/>
          <w:highlight w:val="none"/>
        </w:rPr>
        <w:t>截止时间：202</w:t>
      </w:r>
      <w:r>
        <w:rPr>
          <w:rFonts w:hint="eastAsia" w:ascii="仿宋" w:hAnsi="仿宋" w:eastAsia="仿宋" w:cs="仿宋"/>
          <w:b w:val="0"/>
          <w:bCs/>
          <w:color w:val="auto"/>
          <w:sz w:val="28"/>
          <w:szCs w:val="28"/>
          <w:highlight w:val="none"/>
          <w:lang w:val="en-US" w:eastAsia="zh-CN"/>
        </w:rPr>
        <w:t xml:space="preserve">5 </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lang w:val="en-US" w:eastAsia="zh-CN"/>
        </w:rPr>
        <w:t xml:space="preserve"> 8 </w:t>
      </w:r>
      <w:r>
        <w:rPr>
          <w:rFonts w:hint="eastAsia" w:ascii="仿宋" w:hAnsi="仿宋" w:eastAsia="仿宋" w:cs="仿宋"/>
          <w:b w:val="0"/>
          <w:bCs/>
          <w:color w:val="auto"/>
          <w:sz w:val="28"/>
          <w:szCs w:val="28"/>
          <w:highlight w:val="none"/>
        </w:rPr>
        <w:t>月</w:t>
      </w:r>
      <w:r>
        <w:rPr>
          <w:rFonts w:hint="eastAsia" w:ascii="仿宋" w:hAnsi="仿宋" w:eastAsia="仿宋" w:cs="仿宋"/>
          <w:b w:val="0"/>
          <w:bCs/>
          <w:color w:val="auto"/>
          <w:sz w:val="28"/>
          <w:szCs w:val="28"/>
          <w:highlight w:val="none"/>
          <w:lang w:val="en-US" w:eastAsia="zh-CN"/>
        </w:rPr>
        <w:t xml:space="preserve"> 27 </w:t>
      </w:r>
      <w:r>
        <w:rPr>
          <w:rFonts w:hint="eastAsia" w:ascii="仿宋" w:hAnsi="仿宋" w:eastAsia="仿宋" w:cs="仿宋"/>
          <w:b w:val="0"/>
          <w:bCs/>
          <w:color w:val="auto"/>
          <w:sz w:val="28"/>
          <w:szCs w:val="28"/>
          <w:highlight w:val="none"/>
        </w:rPr>
        <w:t>日</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9</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时</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00</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分</w:t>
      </w:r>
    </w:p>
    <w:p w14:paraId="2FDFF555">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地点：桐城市民营经济开发区朝阳玉雕城A-15</w:t>
      </w:r>
    </w:p>
    <w:p w14:paraId="281FBBEC">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五、开启</w:t>
      </w:r>
      <w:bookmarkEnd w:id="26"/>
      <w:bookmarkEnd w:id="27"/>
      <w:bookmarkEnd w:id="28"/>
      <w:bookmarkEnd w:id="29"/>
    </w:p>
    <w:p w14:paraId="06F59F85">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bookmarkStart w:id="30" w:name="_Toc28359094"/>
      <w:bookmarkStart w:id="31" w:name="_Toc28359017"/>
      <w:bookmarkStart w:id="32" w:name="_Toc35393803"/>
      <w:bookmarkStart w:id="33" w:name="_Toc35393634"/>
      <w:r>
        <w:rPr>
          <w:rFonts w:hint="eastAsia" w:ascii="仿宋" w:hAnsi="仿宋" w:eastAsia="仿宋"/>
          <w:color w:val="auto"/>
          <w:sz w:val="28"/>
          <w:szCs w:val="28"/>
          <w:highlight w:val="none"/>
          <w:lang w:val="en-US" w:eastAsia="zh-CN"/>
        </w:rPr>
        <w:t>时间：2025年8 月 27日 9 时 00 分</w:t>
      </w:r>
    </w:p>
    <w:p w14:paraId="761158BF">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地点：桐城市民营经济开发区朝阳玉雕城A-15</w:t>
      </w:r>
    </w:p>
    <w:p w14:paraId="10F4E9FE">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30"/>
      <w:bookmarkEnd w:id="31"/>
      <w:bookmarkEnd w:id="32"/>
      <w:bookmarkEnd w:id="33"/>
    </w:p>
    <w:p w14:paraId="2E8DE909">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7BC75874">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560" w:firstLineChars="200"/>
        <w:textAlignment w:val="auto"/>
        <w:rPr>
          <w:rFonts w:hint="eastAsia" w:ascii="黑体" w:hAnsi="黑体" w:eastAsia="黑体" w:cs="宋体"/>
          <w:bCs/>
          <w:color w:val="auto"/>
          <w:sz w:val="28"/>
          <w:szCs w:val="28"/>
          <w:highlight w:val="none"/>
        </w:rPr>
      </w:pPr>
      <w:bookmarkStart w:id="34" w:name="_Toc35393635"/>
      <w:bookmarkStart w:id="35" w:name="_Toc35393804"/>
      <w:r>
        <w:rPr>
          <w:rFonts w:hint="eastAsia" w:ascii="黑体" w:hAnsi="黑体" w:eastAsia="黑体" w:cs="宋体"/>
          <w:bCs/>
          <w:color w:val="auto"/>
          <w:sz w:val="28"/>
          <w:szCs w:val="28"/>
          <w:highlight w:val="none"/>
        </w:rPr>
        <w:t>其他补充事宜</w:t>
      </w:r>
      <w:bookmarkEnd w:id="34"/>
      <w:bookmarkEnd w:id="35"/>
    </w:p>
    <w:bookmarkEnd w:id="7"/>
    <w:bookmarkEnd w:id="8"/>
    <w:p w14:paraId="57850561">
      <w:pPr>
        <w:keepNext w:val="0"/>
        <w:keepLines w:val="0"/>
        <w:pageBreakBefore w:val="0"/>
        <w:numPr>
          <w:ilvl w:val="0"/>
          <w:numId w:val="0"/>
        </w:numPr>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1.响应文件要求：投标时需将“响应文件”分正/副本（一正、一副）一起装袋密封，响应文件的密封袋的封口骑缝处应加盖供应商公章。响应文件未按要求装订密封，现场报名时招标代理将拒绝接收。 </w:t>
      </w:r>
    </w:p>
    <w:p w14:paraId="7ED76162">
      <w:pPr>
        <w:keepNext w:val="0"/>
        <w:keepLines w:val="0"/>
        <w:pageBreakBefore w:val="0"/>
        <w:numPr>
          <w:ilvl w:val="0"/>
          <w:numId w:val="0"/>
        </w:numPr>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2.中标单位应按照中标通知书要求及时与采购人签订合同并完成备案，否则将记入不良行为记录，并予以披露。</w:t>
      </w:r>
    </w:p>
    <w:p w14:paraId="3D630712">
      <w:pPr>
        <w:keepNext w:val="0"/>
        <w:keepLines w:val="0"/>
        <w:pageBreakBefore w:val="0"/>
        <w:numPr>
          <w:numId w:val="0"/>
        </w:numPr>
        <w:kinsoku/>
        <w:wordWrap/>
        <w:overflowPunct/>
        <w:topLinePunct w:val="0"/>
        <w:autoSpaceDE/>
        <w:autoSpaceDN/>
        <w:bidi w:val="0"/>
        <w:snapToGrid/>
        <w:spacing w:line="640" w:lineRule="exact"/>
        <w:ind w:firstLine="560" w:firstLineChars="200"/>
        <w:textAlignment w:val="auto"/>
        <w:rPr>
          <w:rFonts w:hint="eastAsia" w:ascii="黑体" w:hAnsi="黑体" w:eastAsia="黑体" w:cs="宋体"/>
          <w:bCs/>
          <w:color w:val="auto"/>
          <w:sz w:val="28"/>
          <w:szCs w:val="28"/>
          <w:highlight w:val="none"/>
          <w:lang w:val="en-US" w:eastAsia="zh-CN"/>
        </w:rPr>
      </w:pPr>
      <w:r>
        <w:rPr>
          <w:rFonts w:hint="eastAsia" w:ascii="黑体" w:hAnsi="黑体" w:eastAsia="黑体" w:cs="宋体"/>
          <w:bCs/>
          <w:color w:val="auto"/>
          <w:sz w:val="28"/>
          <w:szCs w:val="28"/>
          <w:highlight w:val="none"/>
          <w:lang w:val="en-US" w:eastAsia="zh-CN"/>
        </w:rPr>
        <w:t>八、凡对本次采购提出询问，请按以下方式联系。</w:t>
      </w:r>
    </w:p>
    <w:p w14:paraId="07892CAE">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1.采购人信息</w:t>
      </w:r>
    </w:p>
    <w:p w14:paraId="0FD87A7D">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名称：桐城师范高等专科学校</w:t>
      </w:r>
    </w:p>
    <w:p w14:paraId="351348A5">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地址：安徽省桐城市经开区学苑路199号</w:t>
      </w:r>
    </w:p>
    <w:p w14:paraId="3508FD9B">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联系人：高老师          联系方式：0556-6181669</w:t>
      </w:r>
    </w:p>
    <w:p w14:paraId="1618AE76">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2.采购代理机构信息</w:t>
      </w:r>
    </w:p>
    <w:p w14:paraId="17D1D3E0">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名称：安徽文都招标代理咨询有限公司</w:t>
      </w:r>
    </w:p>
    <w:p w14:paraId="7C1F99D2">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地址：桐城市民营经济开发区朝阳玉雕城A-15(桐城心悦智慧电竞酒店对面）</w:t>
      </w:r>
    </w:p>
    <w:p w14:paraId="0836DCBA">
      <w:pPr>
        <w:keepNext w:val="0"/>
        <w:keepLines w:val="0"/>
        <w:pageBreakBefore w:val="0"/>
        <w:kinsoku/>
        <w:wordWrap/>
        <w:overflowPunct/>
        <w:topLinePunct w:val="0"/>
        <w:autoSpaceDE/>
        <w:autoSpaceDN/>
        <w:bidi w:val="0"/>
        <w:snapToGrid/>
        <w:spacing w:line="640" w:lineRule="exact"/>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联系人：赵女士          联系电话：0556-6567777</w:t>
      </w:r>
    </w:p>
    <w:p w14:paraId="00ED2FFC">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br w:type="page"/>
      </w:r>
    </w:p>
    <w:bookmarkEnd w:id="3"/>
    <w:p w14:paraId="417B9442">
      <w:pPr>
        <w:pStyle w:val="2"/>
        <w:tabs>
          <w:tab w:val="left" w:pos="1440"/>
          <w:tab w:val="left" w:pos="5670"/>
        </w:tabs>
        <w:spacing w:before="62" w:beforeLines="20" w:after="62" w:afterLines="20" w:line="480" w:lineRule="exact"/>
        <w:ind w:firstLine="0" w:firstLineChars="0"/>
        <w:jc w:val="center"/>
        <w:rPr>
          <w:rFonts w:ascii="Arial" w:hAnsi="Arial"/>
          <w:color w:val="auto"/>
          <w:kern w:val="2"/>
          <w:sz w:val="32"/>
          <w:szCs w:val="32"/>
          <w:highlight w:val="none"/>
        </w:rPr>
      </w:pPr>
      <w:bookmarkStart w:id="36" w:name="_Toc11266"/>
      <w:bookmarkStart w:id="37" w:name="_Toc26069"/>
      <w:bookmarkStart w:id="38" w:name="_Toc54941329"/>
      <w:bookmarkStart w:id="39" w:name="_Toc54941331"/>
      <w:bookmarkStart w:id="40" w:name="_Toc2521"/>
      <w:bookmarkStart w:id="41" w:name="_Toc439316872"/>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竞争性谈判</w:t>
      </w:r>
      <w:r>
        <w:rPr>
          <w:rFonts w:hint="eastAsia" w:ascii="Arial" w:hAnsi="Arial"/>
          <w:color w:val="auto"/>
          <w:kern w:val="2"/>
          <w:sz w:val="32"/>
          <w:szCs w:val="32"/>
          <w:highlight w:val="none"/>
        </w:rPr>
        <w:t>须知</w:t>
      </w:r>
      <w:bookmarkEnd w:id="36"/>
      <w:bookmarkEnd w:id="37"/>
      <w:bookmarkEnd w:id="38"/>
    </w:p>
    <w:p w14:paraId="62BB8DF9">
      <w:pPr>
        <w:pStyle w:val="3"/>
        <w:rPr>
          <w:rFonts w:hint="eastAsia" w:eastAsia="宋体" w:cs="Tahoma"/>
          <w:bCs/>
          <w:color w:val="auto"/>
          <w:kern w:val="0"/>
          <w:sz w:val="32"/>
          <w:szCs w:val="32"/>
          <w:highlight w:val="none"/>
          <w:lang w:eastAsia="zh-CN"/>
        </w:rPr>
      </w:pPr>
      <w:bookmarkStart w:id="42" w:name="_Toc17862"/>
      <w:bookmarkStart w:id="43" w:name="_Toc54941330"/>
      <w:bookmarkStart w:id="44" w:name="_Toc439316871"/>
      <w:r>
        <w:rPr>
          <w:rFonts w:hint="eastAsia" w:cs="Tahoma"/>
          <w:bCs/>
          <w:color w:val="auto"/>
          <w:kern w:val="0"/>
          <w:sz w:val="32"/>
          <w:szCs w:val="32"/>
          <w:highlight w:val="none"/>
        </w:rPr>
        <w:t>第一节</w:t>
      </w:r>
      <w:r>
        <w:rPr>
          <w:rFonts w:cs="Tahoma"/>
          <w:bCs/>
          <w:color w:val="auto"/>
          <w:kern w:val="0"/>
          <w:sz w:val="32"/>
          <w:szCs w:val="32"/>
          <w:highlight w:val="none"/>
        </w:rPr>
        <w:t xml:space="preserve"> </w:t>
      </w:r>
      <w:bookmarkEnd w:id="42"/>
      <w:bookmarkEnd w:id="43"/>
      <w:bookmarkEnd w:id="44"/>
      <w:r>
        <w:rPr>
          <w:rFonts w:hint="eastAsia" w:cs="Tahoma"/>
          <w:bCs/>
          <w:color w:val="auto"/>
          <w:kern w:val="0"/>
          <w:sz w:val="32"/>
          <w:szCs w:val="32"/>
          <w:highlight w:val="none"/>
          <w:lang w:eastAsia="zh-CN"/>
        </w:rPr>
        <w:t>谈判须知前附表</w:t>
      </w:r>
    </w:p>
    <w:tbl>
      <w:tblPr>
        <w:tblStyle w:val="39"/>
        <w:tblW w:w="10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7"/>
        <w:gridCol w:w="2341"/>
        <w:gridCol w:w="6898"/>
      </w:tblGrid>
      <w:tr w14:paraId="44360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61D91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341" w:type="dxa"/>
            <w:tcBorders>
              <w:top w:val="single" w:color="auto" w:sz="4" w:space="0"/>
              <w:left w:val="single" w:color="auto" w:sz="4" w:space="0"/>
              <w:bottom w:val="single" w:color="auto" w:sz="4" w:space="0"/>
              <w:right w:val="single" w:color="auto" w:sz="4" w:space="0"/>
            </w:tcBorders>
          </w:tcPr>
          <w:p w14:paraId="7E937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c>
          <w:tcPr>
            <w:tcW w:w="6898" w:type="dxa"/>
            <w:tcBorders>
              <w:top w:val="single" w:color="auto" w:sz="4" w:space="0"/>
              <w:left w:val="single" w:color="auto" w:sz="4" w:space="0"/>
              <w:bottom w:val="single" w:color="auto" w:sz="4" w:space="0"/>
            </w:tcBorders>
            <w:vAlign w:val="center"/>
          </w:tcPr>
          <w:p w14:paraId="32035F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24"/>
              </w:rPr>
            </w:pPr>
            <w:r>
              <w:rPr>
                <w:rFonts w:hint="eastAsia"/>
                <w:b/>
                <w:bCs/>
                <w:sz w:val="24"/>
                <w:szCs w:val="24"/>
              </w:rPr>
              <w:t>说明与要求</w:t>
            </w:r>
          </w:p>
        </w:tc>
      </w:tr>
      <w:tr w14:paraId="2A13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7" w:type="dxa"/>
            <w:tcBorders>
              <w:top w:val="single" w:color="auto" w:sz="4" w:space="0"/>
              <w:bottom w:val="single" w:color="auto" w:sz="4" w:space="0"/>
              <w:right w:val="single" w:color="auto" w:sz="4" w:space="0"/>
            </w:tcBorders>
            <w:vAlign w:val="center"/>
          </w:tcPr>
          <w:p w14:paraId="250DD6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1</w:t>
            </w:r>
          </w:p>
        </w:tc>
        <w:tc>
          <w:tcPr>
            <w:tcW w:w="2341" w:type="dxa"/>
            <w:tcBorders>
              <w:top w:val="single" w:color="auto" w:sz="4" w:space="0"/>
              <w:left w:val="single" w:color="auto" w:sz="4" w:space="0"/>
              <w:bottom w:val="single" w:color="auto" w:sz="4" w:space="0"/>
              <w:right w:val="single" w:color="auto" w:sz="4" w:space="0"/>
            </w:tcBorders>
            <w:vAlign w:val="center"/>
          </w:tcPr>
          <w:p w14:paraId="7D6298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w:t>
            </w:r>
          </w:p>
        </w:tc>
        <w:tc>
          <w:tcPr>
            <w:tcW w:w="6898" w:type="dxa"/>
            <w:tcBorders>
              <w:top w:val="single" w:color="auto" w:sz="4" w:space="0"/>
              <w:left w:val="single" w:color="auto" w:sz="4" w:space="0"/>
              <w:bottom w:val="single" w:color="auto" w:sz="4" w:space="0"/>
            </w:tcBorders>
            <w:vAlign w:val="center"/>
          </w:tcPr>
          <w:p w14:paraId="7DC7E68B">
            <w:pPr>
              <w:pageBreakBefore w:val="0"/>
              <w:widowControl/>
              <w:kinsoku/>
              <w:overflowPunct/>
              <w:topLinePunct w:val="0"/>
              <w:bidi w:val="0"/>
              <w:snapToGrid w:val="0"/>
              <w:spacing w:line="44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lang w:val="en-US" w:eastAsia="zh-CN"/>
              </w:rPr>
              <w:t>桐城师范高等专科学校</w:t>
            </w:r>
          </w:p>
        </w:tc>
      </w:tr>
      <w:tr w14:paraId="12793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5927D6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2</w:t>
            </w:r>
          </w:p>
        </w:tc>
        <w:tc>
          <w:tcPr>
            <w:tcW w:w="2341" w:type="dxa"/>
            <w:tcBorders>
              <w:top w:val="single" w:color="auto" w:sz="4" w:space="0"/>
              <w:left w:val="single" w:color="auto" w:sz="4" w:space="0"/>
              <w:bottom w:val="single" w:color="auto" w:sz="4" w:space="0"/>
              <w:right w:val="single" w:color="auto" w:sz="4" w:space="0"/>
            </w:tcBorders>
            <w:vAlign w:val="center"/>
          </w:tcPr>
          <w:p w14:paraId="61BA62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val="en-US" w:eastAsia="zh-CN"/>
              </w:rPr>
              <w:t>代理</w:t>
            </w:r>
            <w:r>
              <w:rPr>
                <w:rFonts w:hint="eastAsia" w:asciiTheme="minorEastAsia" w:hAnsiTheme="minorEastAsia" w:eastAsiaTheme="minorEastAsia" w:cstheme="minorEastAsia"/>
              </w:rPr>
              <w:t>机构</w:t>
            </w:r>
          </w:p>
        </w:tc>
        <w:tc>
          <w:tcPr>
            <w:tcW w:w="6898" w:type="dxa"/>
            <w:tcBorders>
              <w:top w:val="single" w:color="auto" w:sz="4" w:space="0"/>
              <w:left w:val="single" w:color="auto" w:sz="4" w:space="0"/>
              <w:bottom w:val="single" w:color="auto" w:sz="4" w:space="0"/>
            </w:tcBorders>
            <w:vAlign w:val="center"/>
          </w:tcPr>
          <w:p w14:paraId="70B3BC7A">
            <w:pPr>
              <w:pageBreakBefore w:val="0"/>
              <w:kinsoku/>
              <w:overflowPunct/>
              <w:topLinePunct w:val="0"/>
              <w:bidi w:val="0"/>
              <w:snapToGrid w:val="0"/>
              <w:spacing w:line="440" w:lineRule="exact"/>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安徽文都招标代理咨询有限公司</w:t>
            </w:r>
          </w:p>
        </w:tc>
      </w:tr>
      <w:tr w14:paraId="4DECC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7E95B2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w:t>
            </w:r>
          </w:p>
        </w:tc>
        <w:tc>
          <w:tcPr>
            <w:tcW w:w="2341" w:type="dxa"/>
            <w:tcBorders>
              <w:top w:val="single" w:color="auto" w:sz="4" w:space="0"/>
              <w:left w:val="single" w:color="auto" w:sz="4" w:space="0"/>
              <w:bottom w:val="single" w:color="auto" w:sz="4" w:space="0"/>
              <w:right w:val="single" w:color="auto" w:sz="4" w:space="0"/>
            </w:tcBorders>
            <w:vAlign w:val="center"/>
          </w:tcPr>
          <w:p w14:paraId="33DFAF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申请人（供应商）</w:t>
            </w:r>
            <w:r>
              <w:rPr>
                <w:rFonts w:hint="eastAsia" w:asciiTheme="minorEastAsia" w:hAnsiTheme="minorEastAsia" w:eastAsiaTheme="minorEastAsia" w:cstheme="minorEastAsia"/>
              </w:rPr>
              <w:t>资格要求</w:t>
            </w:r>
          </w:p>
        </w:tc>
        <w:tc>
          <w:tcPr>
            <w:tcW w:w="6898" w:type="dxa"/>
            <w:tcBorders>
              <w:top w:val="single" w:color="auto" w:sz="4" w:space="0"/>
              <w:left w:val="single" w:color="auto" w:sz="4" w:space="0"/>
              <w:bottom w:val="single" w:color="auto" w:sz="4" w:space="0"/>
            </w:tcBorders>
            <w:vAlign w:val="center"/>
          </w:tcPr>
          <w:p w14:paraId="27FE7C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w:t>
            </w:r>
          </w:p>
        </w:tc>
      </w:tr>
      <w:tr w14:paraId="3FF3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057" w:type="dxa"/>
            <w:tcBorders>
              <w:top w:val="single" w:color="auto" w:sz="4" w:space="0"/>
              <w:bottom w:val="single" w:color="auto" w:sz="4" w:space="0"/>
              <w:right w:val="single" w:color="auto" w:sz="4" w:space="0"/>
            </w:tcBorders>
            <w:vAlign w:val="center"/>
          </w:tcPr>
          <w:p w14:paraId="163F2D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w:t>
            </w:r>
          </w:p>
        </w:tc>
        <w:tc>
          <w:tcPr>
            <w:tcW w:w="2341" w:type="dxa"/>
            <w:tcBorders>
              <w:top w:val="single" w:color="auto" w:sz="4" w:space="0"/>
              <w:left w:val="single" w:color="auto" w:sz="4" w:space="0"/>
              <w:bottom w:val="single" w:color="auto" w:sz="4" w:space="0"/>
              <w:right w:val="single" w:color="auto" w:sz="4" w:space="0"/>
            </w:tcBorders>
            <w:vAlign w:val="center"/>
          </w:tcPr>
          <w:p w14:paraId="0893C8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现场考察</w:t>
            </w:r>
          </w:p>
        </w:tc>
        <w:tc>
          <w:tcPr>
            <w:tcW w:w="6898" w:type="dxa"/>
            <w:tcBorders>
              <w:top w:val="single" w:color="auto" w:sz="4" w:space="0"/>
              <w:left w:val="single" w:color="auto" w:sz="4" w:space="0"/>
              <w:bottom w:val="single" w:color="auto" w:sz="4" w:space="0"/>
            </w:tcBorders>
            <w:vAlign w:val="center"/>
          </w:tcPr>
          <w:p w14:paraId="62E4DD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响应人</w:t>
            </w:r>
            <w:r>
              <w:rPr>
                <w:rFonts w:hint="eastAsia" w:asciiTheme="minorEastAsia" w:hAnsiTheme="minorEastAsia" w:eastAsiaTheme="minorEastAsia" w:cstheme="minorEastAsia"/>
              </w:rPr>
              <w:t>自行考察</w:t>
            </w:r>
          </w:p>
        </w:tc>
      </w:tr>
      <w:tr w14:paraId="434E6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200120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w:t>
            </w:r>
          </w:p>
        </w:tc>
        <w:tc>
          <w:tcPr>
            <w:tcW w:w="2341" w:type="dxa"/>
            <w:tcBorders>
              <w:top w:val="single" w:color="auto" w:sz="4" w:space="0"/>
              <w:left w:val="single" w:color="auto" w:sz="4" w:space="0"/>
              <w:bottom w:val="single" w:color="auto" w:sz="4" w:space="0"/>
              <w:right w:val="single" w:color="auto" w:sz="4" w:space="0"/>
            </w:tcBorders>
            <w:vAlign w:val="center"/>
          </w:tcPr>
          <w:p w14:paraId="2FFB3C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包别划分</w:t>
            </w:r>
          </w:p>
        </w:tc>
        <w:tc>
          <w:tcPr>
            <w:tcW w:w="6898" w:type="dxa"/>
            <w:tcBorders>
              <w:top w:val="single" w:color="auto" w:sz="4" w:space="0"/>
              <w:left w:val="single" w:color="auto" w:sz="4" w:space="0"/>
              <w:bottom w:val="single" w:color="auto" w:sz="4" w:space="0"/>
            </w:tcBorders>
            <w:vAlign w:val="center"/>
          </w:tcPr>
          <w:p w14:paraId="43F7CC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一个包</w:t>
            </w:r>
          </w:p>
        </w:tc>
      </w:tr>
      <w:tr w14:paraId="685C4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37D469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w:t>
            </w:r>
          </w:p>
        </w:tc>
        <w:tc>
          <w:tcPr>
            <w:tcW w:w="2341" w:type="dxa"/>
            <w:tcBorders>
              <w:top w:val="single" w:color="auto" w:sz="4" w:space="0"/>
              <w:left w:val="single" w:color="auto" w:sz="4" w:space="0"/>
              <w:bottom w:val="single" w:color="auto" w:sz="4" w:space="0"/>
              <w:right w:val="single" w:color="auto" w:sz="4" w:space="0"/>
            </w:tcBorders>
            <w:vAlign w:val="center"/>
          </w:tcPr>
          <w:p w14:paraId="73D4CA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有效期</w:t>
            </w:r>
          </w:p>
        </w:tc>
        <w:tc>
          <w:tcPr>
            <w:tcW w:w="6898" w:type="dxa"/>
            <w:tcBorders>
              <w:top w:val="single" w:color="auto" w:sz="4" w:space="0"/>
              <w:left w:val="single" w:color="auto" w:sz="4" w:space="0"/>
              <w:bottom w:val="single" w:color="auto" w:sz="4" w:space="0"/>
            </w:tcBorders>
            <w:vAlign w:val="center"/>
          </w:tcPr>
          <w:p w14:paraId="0ED936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u w:val="single"/>
              </w:rPr>
              <w:t>90日历天（从响应文件提交截止时间算起）</w:t>
            </w:r>
          </w:p>
        </w:tc>
      </w:tr>
      <w:tr w14:paraId="1F09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701C19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w:t>
            </w:r>
          </w:p>
        </w:tc>
        <w:tc>
          <w:tcPr>
            <w:tcW w:w="2341" w:type="dxa"/>
            <w:tcBorders>
              <w:top w:val="single" w:color="auto" w:sz="4" w:space="0"/>
              <w:left w:val="single" w:color="auto" w:sz="4" w:space="0"/>
              <w:bottom w:val="single" w:color="auto" w:sz="4" w:space="0"/>
              <w:right w:val="single" w:color="auto" w:sz="4" w:space="0"/>
            </w:tcBorders>
            <w:vAlign w:val="center"/>
          </w:tcPr>
          <w:p w14:paraId="5BE39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响应文件要求</w:t>
            </w:r>
          </w:p>
        </w:tc>
        <w:tc>
          <w:tcPr>
            <w:tcW w:w="6898" w:type="dxa"/>
            <w:tcBorders>
              <w:top w:val="single" w:color="auto" w:sz="4" w:space="0"/>
              <w:left w:val="single" w:color="auto" w:sz="4" w:space="0"/>
              <w:bottom w:val="single" w:color="auto" w:sz="4" w:space="0"/>
            </w:tcBorders>
            <w:vAlign w:val="center"/>
          </w:tcPr>
          <w:p w14:paraId="548DB967">
            <w:pPr>
              <w:pageBreakBefore w:val="0"/>
              <w:kinsoku/>
              <w:overflowPunct/>
              <w:topLinePunct w:val="0"/>
              <w:bidi w:val="0"/>
              <w:snapToGrid w:val="0"/>
              <w:spacing w:line="440" w:lineRule="exac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（1）供应商的响应文件需胶装成册，所附材料须按规定填写，并按要求签字盖章，否则按废标处理。</w:t>
            </w:r>
          </w:p>
          <w:p w14:paraId="27565755">
            <w:pPr>
              <w:pageBreakBefore w:val="0"/>
              <w:kinsoku/>
              <w:overflowPunct/>
              <w:topLinePunct w:val="0"/>
              <w:bidi w:val="0"/>
              <w:snapToGrid w:val="0"/>
              <w:spacing w:line="440" w:lineRule="exact"/>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（2）供应商需携带授权委托书递交响应文件，否则现场报名时招标代理将拒绝接收。</w:t>
            </w:r>
          </w:p>
          <w:p w14:paraId="0BF0367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lang w:val="en-US"/>
              </w:rPr>
            </w:pPr>
            <w:r>
              <w:rPr>
                <w:rFonts w:hint="eastAsia" w:ascii="宋体" w:hAnsi="宋体" w:eastAsia="宋体" w:cs="宋体"/>
                <w:b w:val="0"/>
                <w:bCs w:val="0"/>
                <w:color w:val="auto"/>
                <w:kern w:val="0"/>
                <w:sz w:val="21"/>
                <w:szCs w:val="21"/>
                <w:highlight w:val="none"/>
                <w:lang w:val="en-US" w:eastAsia="zh-CN" w:bidi="ar"/>
              </w:rPr>
              <w:t>（3）法定代表人递交响应文件无需授权委托书，提供身份证明即可。</w:t>
            </w:r>
          </w:p>
        </w:tc>
      </w:tr>
      <w:tr w14:paraId="08CC8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5784F1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w:t>
            </w:r>
          </w:p>
        </w:tc>
        <w:tc>
          <w:tcPr>
            <w:tcW w:w="2341" w:type="dxa"/>
            <w:tcBorders>
              <w:top w:val="single" w:color="auto" w:sz="4" w:space="0"/>
              <w:left w:val="single" w:color="auto" w:sz="4" w:space="0"/>
              <w:bottom w:val="single" w:color="auto" w:sz="4" w:space="0"/>
              <w:right w:val="single" w:color="auto" w:sz="4" w:space="0"/>
            </w:tcBorders>
            <w:vAlign w:val="center"/>
          </w:tcPr>
          <w:p w14:paraId="26ADD0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响应文件的密封和标记</w:t>
            </w:r>
          </w:p>
        </w:tc>
        <w:tc>
          <w:tcPr>
            <w:tcW w:w="6898" w:type="dxa"/>
            <w:tcBorders>
              <w:top w:val="single" w:color="auto" w:sz="4" w:space="0"/>
              <w:left w:val="single" w:color="auto" w:sz="4" w:space="0"/>
              <w:bottom w:val="single" w:color="auto" w:sz="4" w:space="0"/>
            </w:tcBorders>
            <w:vAlign w:val="center"/>
          </w:tcPr>
          <w:p w14:paraId="748D36E7">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密封</w:t>
            </w:r>
            <w:r>
              <w:rPr>
                <w:rFonts w:hint="eastAsia" w:ascii="宋体" w:hAnsi="宋体" w:cs="Times New Roman"/>
                <w:b w:val="0"/>
                <w:bCs w:val="0"/>
                <w:strike w:val="0"/>
                <w:dstrike w:val="0"/>
                <w:color w:val="auto"/>
                <w:kern w:val="2"/>
                <w:sz w:val="21"/>
                <w:szCs w:val="21"/>
                <w:highlight w:val="none"/>
                <w:lang w:val="en-US" w:eastAsia="zh-CN" w:bidi="ar-SA"/>
              </w:rPr>
              <w:t>要求</w:t>
            </w:r>
            <w:r>
              <w:rPr>
                <w:rFonts w:hint="eastAsia" w:ascii="宋体" w:hAnsi="宋体" w:eastAsia="宋体" w:cs="Times New Roman"/>
                <w:b w:val="0"/>
                <w:bCs w:val="0"/>
                <w:strike w:val="0"/>
                <w:dstrike w:val="0"/>
                <w:color w:val="auto"/>
                <w:kern w:val="2"/>
                <w:sz w:val="21"/>
                <w:szCs w:val="21"/>
                <w:highlight w:val="none"/>
                <w:lang w:val="en-US" w:eastAsia="zh-CN" w:bidi="ar-SA"/>
              </w:rPr>
              <w:t>：“响应文件”分正/副本（一正、一副）</w:t>
            </w:r>
            <w:r>
              <w:rPr>
                <w:rFonts w:hint="eastAsia" w:ascii="宋体" w:hAnsi="宋体" w:cs="Times New Roman"/>
                <w:b w:val="0"/>
                <w:bCs w:val="0"/>
                <w:strike w:val="0"/>
                <w:dstrike w:val="0"/>
                <w:color w:val="auto"/>
                <w:kern w:val="2"/>
                <w:sz w:val="21"/>
                <w:szCs w:val="21"/>
                <w:highlight w:val="none"/>
                <w:lang w:val="en-US" w:eastAsia="zh-CN" w:bidi="ar-SA"/>
              </w:rPr>
              <w:t>一起</w:t>
            </w:r>
            <w:r>
              <w:rPr>
                <w:rFonts w:hint="eastAsia" w:ascii="宋体" w:hAnsi="宋体" w:eastAsia="宋体" w:cs="Times New Roman"/>
                <w:b w:val="0"/>
                <w:bCs w:val="0"/>
                <w:strike w:val="0"/>
                <w:dstrike w:val="0"/>
                <w:color w:val="auto"/>
                <w:kern w:val="2"/>
                <w:sz w:val="21"/>
                <w:szCs w:val="21"/>
                <w:highlight w:val="none"/>
                <w:lang w:val="en-US" w:eastAsia="zh-CN" w:bidi="ar-SA"/>
              </w:rPr>
              <w:t>装袋密封</w:t>
            </w:r>
            <w:r>
              <w:rPr>
                <w:rFonts w:hint="eastAsia" w:ascii="宋体" w:hAnsi="宋体" w:eastAsia="宋体" w:cs="Times New Roman"/>
                <w:b w:val="0"/>
                <w:bCs w:val="0"/>
                <w:strike w:val="0"/>
                <w:dstrike w:val="0"/>
                <w:color w:val="auto"/>
                <w:kern w:val="2"/>
                <w:sz w:val="21"/>
                <w:szCs w:val="21"/>
                <w:highlight w:val="none"/>
                <w:lang w:val="zh-CN" w:eastAsia="zh-CN" w:bidi="ar-SA"/>
              </w:rPr>
              <w:t>，响应文件的密封袋的封口骑缝处应加盖</w:t>
            </w:r>
            <w:r>
              <w:rPr>
                <w:rFonts w:hint="eastAsia" w:ascii="宋体" w:hAnsi="宋体" w:eastAsia="宋体" w:cs="Times New Roman"/>
                <w:b w:val="0"/>
                <w:bCs w:val="0"/>
                <w:strike w:val="0"/>
                <w:dstrike w:val="0"/>
                <w:color w:val="auto"/>
                <w:kern w:val="2"/>
                <w:sz w:val="21"/>
                <w:szCs w:val="21"/>
                <w:highlight w:val="none"/>
                <w:lang w:val="en-US" w:eastAsia="zh-CN" w:bidi="ar-SA"/>
              </w:rPr>
              <w:t>供应商公章</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791EEF46">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供应商未按上述要求密封的，现场报名时招标代理将拒绝接收。</w:t>
            </w:r>
          </w:p>
          <w:p w14:paraId="64ED7252">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在</w:t>
            </w:r>
            <w:r>
              <w:rPr>
                <w:rFonts w:hint="eastAsia" w:ascii="宋体" w:hAnsi="宋体" w:eastAsia="宋体" w:cs="Times New Roman"/>
                <w:b w:val="0"/>
                <w:bCs w:val="0"/>
                <w:strike w:val="0"/>
                <w:dstrike w:val="0"/>
                <w:color w:val="auto"/>
                <w:kern w:val="2"/>
                <w:sz w:val="21"/>
                <w:szCs w:val="21"/>
                <w:highlight w:val="none"/>
                <w:lang w:val="zh-CN" w:eastAsia="zh-CN" w:bidi="ar-SA"/>
              </w:rPr>
              <w:t>密封袋上注明</w:t>
            </w:r>
            <w:r>
              <w:rPr>
                <w:rFonts w:hint="eastAsia" w:ascii="宋体" w:hAnsi="宋体" w:eastAsia="宋体" w:cs="Times New Roman"/>
                <w:b w:val="0"/>
                <w:bCs w:val="0"/>
                <w:strike w:val="0"/>
                <w:dstrike w:val="0"/>
                <w:color w:val="auto"/>
                <w:kern w:val="2"/>
                <w:sz w:val="21"/>
                <w:szCs w:val="21"/>
                <w:highlight w:val="none"/>
                <w:lang w:val="en-US" w:eastAsia="zh-CN" w:bidi="ar-SA"/>
              </w:rPr>
              <w:t>下列内容</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5B7A9ABC">
            <w:pPr>
              <w:keepNext w:val="0"/>
              <w:keepLines w:val="0"/>
              <w:suppressLineNumbers w:val="0"/>
              <w:spacing w:before="0" w:beforeAutospacing="0" w:after="0" w:afterAutospacing="0" w:line="360" w:lineRule="auto"/>
              <w:ind w:left="0" w:right="0"/>
              <w:rPr>
                <w:rFonts w:hint="eastAsia"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采购人名称：</w:t>
            </w:r>
          </w:p>
          <w:p w14:paraId="79A9EFE5">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en-US"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供应商名称：</w:t>
            </w:r>
            <w:r>
              <w:rPr>
                <w:rFonts w:hint="eastAsia" w:ascii="宋体" w:hAnsi="宋体" w:eastAsia="宋体" w:cs="Times New Roman"/>
                <w:b w:val="0"/>
                <w:bCs w:val="0"/>
                <w:strike w:val="0"/>
                <w:dstrike w:val="0"/>
                <w:color w:val="auto"/>
                <w:kern w:val="2"/>
                <w:sz w:val="21"/>
                <w:szCs w:val="21"/>
                <w:highlight w:val="none"/>
                <w:lang w:val="en-US" w:eastAsia="zh-CN" w:bidi="ar-SA"/>
              </w:rPr>
              <w:t xml:space="preserve">   </w:t>
            </w:r>
          </w:p>
          <w:p w14:paraId="338786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Times New Roman"/>
                <w:b w:val="0"/>
                <w:bCs w:val="0"/>
                <w:strike w:val="0"/>
                <w:dstrike w:val="0"/>
                <w:color w:val="auto"/>
                <w:kern w:val="2"/>
                <w:sz w:val="21"/>
                <w:szCs w:val="21"/>
                <w:highlight w:val="none"/>
                <w:lang w:val="zh-CN" w:eastAsia="zh-CN" w:bidi="ar-SA"/>
              </w:rPr>
              <w:t>项目名称：</w:t>
            </w:r>
          </w:p>
        </w:tc>
      </w:tr>
      <w:tr w14:paraId="44A12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057" w:type="dxa"/>
            <w:tcBorders>
              <w:top w:val="single" w:color="auto" w:sz="4" w:space="0"/>
              <w:bottom w:val="single" w:color="auto" w:sz="4" w:space="0"/>
              <w:right w:val="single" w:color="auto" w:sz="4" w:space="0"/>
            </w:tcBorders>
            <w:vAlign w:val="center"/>
          </w:tcPr>
          <w:p w14:paraId="13167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9</w:t>
            </w:r>
          </w:p>
        </w:tc>
        <w:tc>
          <w:tcPr>
            <w:tcW w:w="2341" w:type="dxa"/>
            <w:tcBorders>
              <w:top w:val="single" w:color="auto" w:sz="4" w:space="0"/>
              <w:left w:val="single" w:color="auto" w:sz="4" w:space="0"/>
              <w:bottom w:val="single" w:color="auto" w:sz="4" w:space="0"/>
              <w:right w:val="single" w:color="auto" w:sz="4" w:space="0"/>
            </w:tcBorders>
            <w:vAlign w:val="center"/>
          </w:tcPr>
          <w:p w14:paraId="4E47A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w:t>
            </w:r>
            <w:r>
              <w:rPr>
                <w:rFonts w:hint="eastAsia" w:asciiTheme="minorEastAsia" w:hAnsiTheme="minorEastAsia" w:eastAsiaTheme="minorEastAsia" w:cstheme="minorEastAsia"/>
              </w:rPr>
              <w:t>文件提交</w:t>
            </w:r>
          </w:p>
        </w:tc>
        <w:tc>
          <w:tcPr>
            <w:tcW w:w="6898" w:type="dxa"/>
            <w:tcBorders>
              <w:top w:val="single" w:color="auto" w:sz="4" w:space="0"/>
              <w:left w:val="single" w:color="auto" w:sz="4" w:space="0"/>
              <w:bottom w:val="single" w:color="auto" w:sz="4" w:space="0"/>
            </w:tcBorders>
            <w:vAlign w:val="center"/>
          </w:tcPr>
          <w:p w14:paraId="2FAF6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响应文件提交截止时间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详见竞争性谈判公告</w:t>
            </w:r>
          </w:p>
        </w:tc>
      </w:tr>
      <w:tr w14:paraId="01153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50857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w:t>
            </w:r>
          </w:p>
        </w:tc>
        <w:tc>
          <w:tcPr>
            <w:tcW w:w="2341" w:type="dxa"/>
            <w:tcBorders>
              <w:top w:val="single" w:color="auto" w:sz="4" w:space="0"/>
              <w:left w:val="single" w:color="auto" w:sz="4" w:space="0"/>
              <w:bottom w:val="single" w:color="auto" w:sz="4" w:space="0"/>
              <w:right w:val="single" w:color="auto" w:sz="4" w:space="0"/>
            </w:tcBorders>
            <w:vAlign w:val="center"/>
          </w:tcPr>
          <w:p w14:paraId="68FF53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时间和地点</w:t>
            </w:r>
          </w:p>
        </w:tc>
        <w:tc>
          <w:tcPr>
            <w:tcW w:w="6898" w:type="dxa"/>
            <w:tcBorders>
              <w:top w:val="single" w:color="auto" w:sz="4" w:space="0"/>
              <w:left w:val="single" w:color="auto" w:sz="4" w:space="0"/>
              <w:bottom w:val="single" w:color="auto" w:sz="4" w:space="0"/>
            </w:tcBorders>
            <w:vAlign w:val="center"/>
          </w:tcPr>
          <w:p w14:paraId="72A57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详见竞争性谈判公告（同响应文件提交截止时间）</w:t>
            </w:r>
          </w:p>
        </w:tc>
      </w:tr>
      <w:tr w14:paraId="5A8BF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057" w:type="dxa"/>
            <w:tcBorders>
              <w:top w:val="single" w:color="auto" w:sz="4" w:space="0"/>
              <w:bottom w:val="single" w:color="auto" w:sz="4" w:space="0"/>
              <w:right w:val="single" w:color="auto" w:sz="4" w:space="0"/>
            </w:tcBorders>
            <w:vAlign w:val="center"/>
          </w:tcPr>
          <w:p w14:paraId="2376DD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w:t>
            </w:r>
          </w:p>
        </w:tc>
        <w:tc>
          <w:tcPr>
            <w:tcW w:w="2341" w:type="dxa"/>
            <w:tcBorders>
              <w:top w:val="single" w:color="auto" w:sz="4" w:space="0"/>
              <w:left w:val="single" w:color="auto" w:sz="4" w:space="0"/>
              <w:bottom w:val="single" w:color="auto" w:sz="4" w:space="0"/>
              <w:right w:val="single" w:color="auto" w:sz="4" w:space="0"/>
            </w:tcBorders>
            <w:vAlign w:val="top"/>
          </w:tcPr>
          <w:p w14:paraId="1C0775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评审方法</w:t>
            </w:r>
          </w:p>
        </w:tc>
        <w:tc>
          <w:tcPr>
            <w:tcW w:w="6898" w:type="dxa"/>
            <w:tcBorders>
              <w:top w:val="single" w:color="auto" w:sz="4" w:space="0"/>
              <w:left w:val="single" w:color="auto" w:sz="4" w:space="0"/>
              <w:bottom w:val="single" w:color="auto" w:sz="4" w:space="0"/>
            </w:tcBorders>
            <w:vAlign w:val="center"/>
          </w:tcPr>
          <w:p w14:paraId="625BF5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最低评标价法</w:t>
            </w:r>
          </w:p>
        </w:tc>
      </w:tr>
      <w:tr w14:paraId="2D49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057" w:type="dxa"/>
            <w:tcBorders>
              <w:top w:val="single" w:color="auto" w:sz="4" w:space="0"/>
              <w:bottom w:val="single" w:color="auto" w:sz="4" w:space="0"/>
              <w:right w:val="single" w:color="auto" w:sz="4" w:space="0"/>
            </w:tcBorders>
            <w:vAlign w:val="center"/>
          </w:tcPr>
          <w:p w14:paraId="79DB6D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12</w:t>
            </w:r>
          </w:p>
        </w:tc>
        <w:tc>
          <w:tcPr>
            <w:tcW w:w="2341" w:type="dxa"/>
            <w:tcBorders>
              <w:top w:val="single" w:color="auto" w:sz="4" w:space="0"/>
              <w:left w:val="single" w:color="auto" w:sz="4" w:space="0"/>
              <w:bottom w:val="single" w:color="auto" w:sz="4" w:space="0"/>
              <w:right w:val="single" w:color="auto" w:sz="4" w:space="0"/>
            </w:tcBorders>
            <w:vAlign w:val="center"/>
          </w:tcPr>
          <w:p w14:paraId="5BDA9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w:t>
            </w:r>
          </w:p>
        </w:tc>
        <w:tc>
          <w:tcPr>
            <w:tcW w:w="6898" w:type="dxa"/>
            <w:tcBorders>
              <w:top w:val="single" w:color="auto" w:sz="4" w:space="0"/>
              <w:left w:val="single" w:color="auto" w:sz="4" w:space="0"/>
              <w:bottom w:val="single" w:color="auto" w:sz="4" w:space="0"/>
            </w:tcBorders>
            <w:vAlign w:val="center"/>
          </w:tcPr>
          <w:p w14:paraId="462127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时不要求供应商携带相关证件、业绩及奖项的原件（</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文件另有要求的除外）。</w:t>
            </w:r>
          </w:p>
        </w:tc>
      </w:tr>
      <w:tr w14:paraId="5051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3D24ED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13</w:t>
            </w:r>
          </w:p>
        </w:tc>
        <w:tc>
          <w:tcPr>
            <w:tcW w:w="2341" w:type="dxa"/>
            <w:tcBorders>
              <w:top w:val="single" w:color="auto" w:sz="4" w:space="0"/>
              <w:left w:val="single" w:color="auto" w:sz="4" w:space="0"/>
              <w:bottom w:val="single" w:color="auto" w:sz="4" w:space="0"/>
              <w:right w:val="single" w:color="auto" w:sz="4" w:space="0"/>
            </w:tcBorders>
            <w:vAlign w:val="center"/>
          </w:tcPr>
          <w:p w14:paraId="50FE82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确定成交候选供应商和成交供应商</w:t>
            </w:r>
          </w:p>
        </w:tc>
        <w:tc>
          <w:tcPr>
            <w:tcW w:w="6898" w:type="dxa"/>
            <w:tcBorders>
              <w:top w:val="single" w:color="auto" w:sz="4" w:space="0"/>
              <w:left w:val="single" w:color="auto" w:sz="4" w:space="0"/>
              <w:bottom w:val="single" w:color="auto" w:sz="4" w:space="0"/>
              <w:right w:val="single" w:color="auto" w:sz="4" w:space="0"/>
            </w:tcBorders>
            <w:vAlign w:val="center"/>
          </w:tcPr>
          <w:p w14:paraId="1989C6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谈判小组推荐成交候选供应商的数量：1家 </w:t>
            </w:r>
          </w:p>
          <w:p w14:paraId="71A54B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确定成交供应商：采购人委托谈判小组确定 </w:t>
            </w:r>
          </w:p>
        </w:tc>
      </w:tr>
      <w:tr w14:paraId="0B3B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57" w:type="dxa"/>
            <w:tcBorders>
              <w:top w:val="single" w:color="auto" w:sz="4" w:space="0"/>
              <w:bottom w:val="single" w:color="auto" w:sz="4" w:space="0"/>
              <w:right w:val="single" w:color="auto" w:sz="4" w:space="0"/>
            </w:tcBorders>
            <w:vAlign w:val="center"/>
          </w:tcPr>
          <w:p w14:paraId="3EC3D3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14</w:t>
            </w:r>
          </w:p>
        </w:tc>
        <w:tc>
          <w:tcPr>
            <w:tcW w:w="2341" w:type="dxa"/>
            <w:tcBorders>
              <w:top w:val="single" w:color="auto" w:sz="4" w:space="0"/>
              <w:left w:val="single" w:color="auto" w:sz="4" w:space="0"/>
              <w:bottom w:val="single" w:color="auto" w:sz="4" w:space="0"/>
              <w:right w:val="single" w:color="auto" w:sz="4" w:space="0"/>
            </w:tcBorders>
            <w:vAlign w:val="center"/>
          </w:tcPr>
          <w:p w14:paraId="2787E2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媒介发布</w:t>
            </w:r>
          </w:p>
        </w:tc>
        <w:tc>
          <w:tcPr>
            <w:tcW w:w="6898" w:type="dxa"/>
            <w:tcBorders>
              <w:top w:val="single" w:color="auto" w:sz="4" w:space="0"/>
              <w:left w:val="single" w:color="auto" w:sz="4" w:space="0"/>
              <w:bottom w:val="single" w:color="auto" w:sz="4" w:space="0"/>
              <w:right w:val="single" w:color="auto" w:sz="4" w:space="0"/>
            </w:tcBorders>
            <w:vAlign w:val="center"/>
          </w:tcPr>
          <w:p w14:paraId="55B5C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本次竞争性</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公告在</w:t>
            </w:r>
            <w:r>
              <w:rPr>
                <w:rFonts w:hint="eastAsia" w:asciiTheme="minorEastAsia" w:hAnsiTheme="minorEastAsia" w:eastAsiaTheme="minorEastAsia" w:cstheme="minorEastAsia"/>
                <w:lang w:val="en-US" w:eastAsia="zh-CN"/>
              </w:rPr>
              <w:t>桐城师范高等专科学校官网</w:t>
            </w:r>
            <w:r>
              <w:rPr>
                <w:rFonts w:hint="eastAsia" w:asciiTheme="minorEastAsia" w:hAnsiTheme="minorEastAsia" w:eastAsiaTheme="minorEastAsia" w:cstheme="minorEastAsia"/>
              </w:rPr>
              <w:t>上发布和推送</w:t>
            </w:r>
          </w:p>
        </w:tc>
      </w:tr>
      <w:tr w14:paraId="731FF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right w:val="single" w:color="auto" w:sz="4" w:space="0"/>
            </w:tcBorders>
            <w:vAlign w:val="center"/>
          </w:tcPr>
          <w:p w14:paraId="23848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15</w:t>
            </w:r>
          </w:p>
        </w:tc>
        <w:tc>
          <w:tcPr>
            <w:tcW w:w="2341" w:type="dxa"/>
            <w:tcBorders>
              <w:top w:val="single" w:color="auto" w:sz="4" w:space="0"/>
              <w:left w:val="single" w:color="auto" w:sz="4" w:space="0"/>
              <w:bottom w:val="single" w:color="auto" w:sz="4" w:space="0"/>
              <w:right w:val="single" w:color="auto" w:sz="4" w:space="0"/>
            </w:tcBorders>
            <w:vAlign w:val="center"/>
          </w:tcPr>
          <w:p w14:paraId="0C5638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成交通知书发出的形式</w:t>
            </w:r>
          </w:p>
        </w:tc>
        <w:tc>
          <w:tcPr>
            <w:tcW w:w="6898" w:type="dxa"/>
            <w:tcBorders>
              <w:top w:val="single" w:color="auto" w:sz="4" w:space="0"/>
              <w:left w:val="single" w:color="auto" w:sz="4" w:space="0"/>
              <w:bottom w:val="single" w:color="auto" w:sz="4" w:space="0"/>
            </w:tcBorders>
            <w:vAlign w:val="center"/>
          </w:tcPr>
          <w:p w14:paraId="29BBF9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书面   </w:t>
            </w:r>
          </w:p>
        </w:tc>
      </w:tr>
      <w:tr w14:paraId="5D03F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restart"/>
            <w:tcBorders>
              <w:top w:val="single" w:color="auto" w:sz="4" w:space="0"/>
              <w:right w:val="single" w:color="auto" w:sz="4" w:space="0"/>
            </w:tcBorders>
            <w:vAlign w:val="center"/>
          </w:tcPr>
          <w:p w14:paraId="1181D4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16</w:t>
            </w:r>
          </w:p>
        </w:tc>
        <w:tc>
          <w:tcPr>
            <w:tcW w:w="2341" w:type="dxa"/>
            <w:tcBorders>
              <w:top w:val="single" w:color="auto" w:sz="4" w:space="0"/>
              <w:left w:val="single" w:color="auto" w:sz="4" w:space="0"/>
              <w:bottom w:val="single" w:color="auto" w:sz="4" w:space="0"/>
              <w:right w:val="single" w:color="auto" w:sz="4" w:space="0"/>
            </w:tcBorders>
            <w:vAlign w:val="center"/>
          </w:tcPr>
          <w:p w14:paraId="0BFECB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保证金</w:t>
            </w:r>
          </w:p>
        </w:tc>
        <w:tc>
          <w:tcPr>
            <w:tcW w:w="6898" w:type="dxa"/>
            <w:tcBorders>
              <w:top w:val="single" w:color="auto" w:sz="4" w:space="0"/>
              <w:left w:val="single" w:color="auto" w:sz="4" w:space="0"/>
              <w:bottom w:val="single" w:color="auto" w:sz="4" w:space="0"/>
            </w:tcBorders>
            <w:vAlign w:val="center"/>
          </w:tcPr>
          <w:p w14:paraId="226BAB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6B4A7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right w:val="single" w:color="auto" w:sz="4" w:space="0"/>
            </w:tcBorders>
            <w:vAlign w:val="center"/>
          </w:tcPr>
          <w:p w14:paraId="623C66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14:paraId="6E05EE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w:t>
            </w:r>
          </w:p>
        </w:tc>
        <w:tc>
          <w:tcPr>
            <w:tcW w:w="6898" w:type="dxa"/>
            <w:tcBorders>
              <w:top w:val="single" w:color="auto" w:sz="4" w:space="0"/>
              <w:left w:val="single" w:color="auto" w:sz="4" w:space="0"/>
              <w:bottom w:val="single" w:color="auto" w:sz="4" w:space="0"/>
            </w:tcBorders>
            <w:vAlign w:val="center"/>
          </w:tcPr>
          <w:p w14:paraId="31FD0C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2E31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bottom w:val="single" w:color="auto" w:sz="4" w:space="0"/>
              <w:right w:val="single" w:color="auto" w:sz="4" w:space="0"/>
            </w:tcBorders>
            <w:vAlign w:val="center"/>
          </w:tcPr>
          <w:p w14:paraId="7F8EE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5B173FCE">
            <w:pPr>
              <w:keepNext w:val="0"/>
              <w:keepLines w:val="0"/>
              <w:pageBreakBefore w:val="0"/>
              <w:widowControl/>
              <w:suppressLineNumbers w:val="0"/>
              <w:kinsoku/>
              <w:overflowPunct/>
              <w:topLinePunct w:val="0"/>
              <w:bidi w:val="0"/>
              <w:snapToGrid w:val="0"/>
              <w:spacing w:line="440" w:lineRule="exact"/>
              <w:jc w:val="center"/>
              <w:rPr>
                <w:rFonts w:hint="eastAsia" w:asciiTheme="minorEastAsia" w:hAnsiTheme="minorEastAsia" w:eastAsiaTheme="minorEastAsia" w:cstheme="minorEastAsia"/>
                <w:strike w:val="0"/>
                <w:dstrike w:val="0"/>
                <w:color w:val="auto"/>
                <w:kern w:val="2"/>
                <w:sz w:val="21"/>
                <w:szCs w:val="21"/>
                <w:highlight w:val="none"/>
                <w:lang w:val="en-US" w:eastAsia="zh-CN" w:bidi="ar-SA"/>
              </w:rPr>
            </w:pPr>
            <w:r>
              <w:rPr>
                <w:rFonts w:hint="eastAsia" w:asciiTheme="minorEastAsia" w:hAnsiTheme="minorEastAsia" w:eastAsiaTheme="minorEastAsia" w:cstheme="minorEastAsia"/>
                <w:strike w:val="0"/>
                <w:dstrike w:val="0"/>
                <w:color w:val="auto"/>
                <w:sz w:val="21"/>
                <w:szCs w:val="21"/>
                <w:highlight w:val="none"/>
                <w:lang w:val="en-US" w:eastAsia="zh-CN"/>
              </w:rPr>
              <w:t>成交服务费（元）</w:t>
            </w:r>
          </w:p>
        </w:tc>
        <w:tc>
          <w:tcPr>
            <w:tcW w:w="6898" w:type="dxa"/>
            <w:tcBorders>
              <w:top w:val="single" w:color="auto" w:sz="4" w:space="0"/>
              <w:left w:val="single" w:color="auto" w:sz="4" w:space="0"/>
              <w:bottom w:val="single" w:color="auto" w:sz="4" w:space="0"/>
            </w:tcBorders>
            <w:shd w:val="clear" w:color="auto" w:fill="auto"/>
            <w:vAlign w:val="center"/>
          </w:tcPr>
          <w:p w14:paraId="735F0E7E">
            <w:pPr>
              <w:pStyle w:val="4"/>
              <w:pageBreakBefore w:val="0"/>
              <w:tabs>
                <w:tab w:val="left" w:pos="2730"/>
              </w:tabs>
              <w:kinsoku/>
              <w:overflowPunct/>
              <w:topLinePunct w:val="0"/>
              <w:bidi w:val="0"/>
              <w:snapToGrid w:val="0"/>
              <w:spacing w:line="440" w:lineRule="exact"/>
              <w:rPr>
                <w:rFonts w:hint="eastAsia" w:asciiTheme="minorEastAsia" w:hAnsiTheme="minorEastAsia" w:eastAsiaTheme="minorEastAsia" w:cstheme="minorEastAsia"/>
                <w:b/>
                <w:color w:val="auto"/>
                <w:kern w:val="2"/>
                <w:sz w:val="21"/>
                <w:highlight w:val="none"/>
                <w:shd w:val="clear" w:color="auto" w:fill="FFFFFF"/>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成交服务费按项目合同价款的</w:t>
            </w:r>
            <w:r>
              <w:rPr>
                <w:rFonts w:hint="eastAsia" w:asciiTheme="minorEastAsia" w:hAnsiTheme="minorEastAsia" w:eastAsiaTheme="minorEastAsia" w:cstheme="minorEastAsia"/>
                <w:b w:val="0"/>
                <w:color w:val="auto"/>
                <w:kern w:val="2"/>
                <w:sz w:val="21"/>
                <w:szCs w:val="21"/>
                <w:highlight w:val="none"/>
                <w:u w:val="single"/>
                <w:lang w:val="en-US" w:eastAsia="zh-CN" w:bidi="ar-SA"/>
              </w:rPr>
              <w:t xml:space="preserve"> 1.5% </w:t>
            </w:r>
            <w:r>
              <w:rPr>
                <w:rFonts w:hint="eastAsia" w:asciiTheme="minorEastAsia" w:hAnsiTheme="minorEastAsia" w:eastAsiaTheme="minorEastAsia" w:cstheme="minorEastAsia"/>
                <w:b w:val="0"/>
                <w:color w:val="auto"/>
                <w:kern w:val="2"/>
                <w:sz w:val="21"/>
                <w:szCs w:val="21"/>
                <w:highlight w:val="none"/>
                <w:lang w:val="en-US" w:eastAsia="zh-CN" w:bidi="ar-SA"/>
              </w:rPr>
              <w:t>收取。</w:t>
            </w:r>
          </w:p>
        </w:tc>
      </w:tr>
      <w:tr w14:paraId="7F42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875CA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17</w:t>
            </w:r>
          </w:p>
        </w:tc>
        <w:tc>
          <w:tcPr>
            <w:tcW w:w="2341" w:type="dxa"/>
            <w:tcBorders>
              <w:top w:val="single" w:color="auto" w:sz="4" w:space="0"/>
              <w:left w:val="single" w:color="auto" w:sz="4" w:space="0"/>
              <w:bottom w:val="single" w:color="auto" w:sz="4" w:space="0"/>
              <w:right w:val="single" w:color="auto" w:sz="4" w:space="0"/>
            </w:tcBorders>
            <w:vAlign w:val="center"/>
          </w:tcPr>
          <w:p w14:paraId="5E320E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质疑函递交方式、接收部门、联系电话和通讯地址</w:t>
            </w:r>
          </w:p>
        </w:tc>
        <w:tc>
          <w:tcPr>
            <w:tcW w:w="6898" w:type="dxa"/>
            <w:tcBorders>
              <w:top w:val="single" w:color="auto" w:sz="4" w:space="0"/>
              <w:left w:val="single" w:color="auto" w:sz="4" w:space="0"/>
              <w:bottom w:val="single" w:color="auto" w:sz="4" w:space="0"/>
            </w:tcBorders>
            <w:vAlign w:val="center"/>
          </w:tcPr>
          <w:p w14:paraId="33DE45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递交方式：</w:t>
            </w:r>
            <w:r>
              <w:rPr>
                <w:rFonts w:hint="eastAsia" w:asciiTheme="minorEastAsia" w:hAnsiTheme="minorEastAsia" w:eastAsiaTheme="minorEastAsia" w:cstheme="minorEastAsia"/>
                <w:lang w:val="en-US" w:eastAsia="zh-CN"/>
              </w:rPr>
              <w:t>书面</w:t>
            </w:r>
          </w:p>
          <w:p w14:paraId="285059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接收部门：</w:t>
            </w:r>
            <w:r>
              <w:rPr>
                <w:rFonts w:hint="eastAsia" w:asciiTheme="minorEastAsia" w:hAnsiTheme="minorEastAsia" w:eastAsiaTheme="minorEastAsia" w:cstheme="minorEastAsia"/>
                <w:lang w:val="en-US" w:eastAsia="zh-CN"/>
              </w:rPr>
              <w:t>采购人或采购代理机构</w:t>
            </w:r>
            <w:r>
              <w:rPr>
                <w:rFonts w:hint="eastAsia" w:asciiTheme="minorEastAsia" w:hAnsiTheme="minorEastAsia" w:eastAsiaTheme="minorEastAsia" w:cstheme="minorEastAsia"/>
              </w:rPr>
              <w:t xml:space="preserve">            </w:t>
            </w:r>
          </w:p>
          <w:p w14:paraId="1E923F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联系电话： </w:t>
            </w:r>
            <w:r>
              <w:rPr>
                <w:rFonts w:hint="eastAsia" w:asciiTheme="minorEastAsia" w:hAnsiTheme="minorEastAsia" w:eastAsiaTheme="minorEastAsia" w:cstheme="minorEastAsia"/>
                <w:lang w:val="en-US" w:eastAsia="zh-CN"/>
              </w:rPr>
              <w:t>0556-6181669</w:t>
            </w:r>
            <w:r>
              <w:rPr>
                <w:rFonts w:hint="eastAsia" w:asciiTheme="minorEastAsia" w:hAnsiTheme="minorEastAsia" w:eastAsiaTheme="minorEastAsia" w:cstheme="minorEastAsia"/>
              </w:rPr>
              <w:t xml:space="preserve">         </w:t>
            </w:r>
          </w:p>
          <w:p w14:paraId="03D333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通讯地址： </w:t>
            </w:r>
            <w:r>
              <w:rPr>
                <w:rFonts w:hint="eastAsia" w:asciiTheme="minorEastAsia" w:hAnsiTheme="minorEastAsia" w:eastAsiaTheme="minorEastAsia" w:cstheme="minorEastAsia"/>
                <w:lang w:val="en-US" w:eastAsia="zh-CN"/>
              </w:rPr>
              <w:t>安徽省桐城市经开区学苑路199号</w:t>
            </w:r>
            <w:r>
              <w:rPr>
                <w:rFonts w:hint="eastAsia" w:asciiTheme="minorEastAsia" w:hAnsiTheme="minorEastAsia" w:eastAsiaTheme="minorEastAsia" w:cstheme="minorEastAsia"/>
              </w:rPr>
              <w:t xml:space="preserve">           </w:t>
            </w:r>
          </w:p>
          <w:p w14:paraId="77BA20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后文附 质疑范本</w:t>
            </w:r>
          </w:p>
        </w:tc>
      </w:tr>
      <w:tr w14:paraId="7EDCA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57" w:type="dxa"/>
            <w:tcBorders>
              <w:top w:val="single" w:color="auto" w:sz="4" w:space="0"/>
              <w:bottom w:val="single" w:color="auto" w:sz="4" w:space="0"/>
              <w:right w:val="single" w:color="auto" w:sz="4" w:space="0"/>
            </w:tcBorders>
            <w:vAlign w:val="center"/>
          </w:tcPr>
          <w:p w14:paraId="341547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18</w:t>
            </w:r>
          </w:p>
        </w:tc>
        <w:tc>
          <w:tcPr>
            <w:tcW w:w="2341" w:type="dxa"/>
            <w:tcBorders>
              <w:top w:val="single" w:color="auto" w:sz="4" w:space="0"/>
              <w:left w:val="single" w:color="auto" w:sz="4" w:space="0"/>
              <w:bottom w:val="single" w:color="auto" w:sz="4" w:space="0"/>
              <w:right w:val="single" w:color="auto" w:sz="4" w:space="0"/>
            </w:tcBorders>
            <w:vAlign w:val="center"/>
          </w:tcPr>
          <w:p w14:paraId="77EB63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c>
          <w:tcPr>
            <w:tcW w:w="6898" w:type="dxa"/>
            <w:tcBorders>
              <w:top w:val="single" w:color="auto" w:sz="4" w:space="0"/>
              <w:left w:val="single" w:color="auto" w:sz="4" w:space="0"/>
              <w:bottom w:val="single" w:color="auto" w:sz="4" w:space="0"/>
            </w:tcBorders>
            <w:vAlign w:val="center"/>
          </w:tcPr>
          <w:p w14:paraId="3B990E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本</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文件的解释权归采购单位。</w:t>
            </w:r>
          </w:p>
          <w:p w14:paraId="7029C7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、本项目所要求的业绩均须为中华人民共和国境内业绩（不含港澳台地区），成交供应商经</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小组评审认可的相关业绩、奖项、证书将在</w:t>
            </w:r>
            <w:r>
              <w:rPr>
                <w:rFonts w:hint="eastAsia" w:asciiTheme="minorEastAsia" w:hAnsiTheme="minorEastAsia" w:eastAsiaTheme="minorEastAsia" w:cstheme="minorEastAsia"/>
                <w:lang w:val="en-US" w:eastAsia="zh-CN"/>
              </w:rPr>
              <w:t>桐城师范高等专科学校官网上</w:t>
            </w:r>
            <w:r>
              <w:rPr>
                <w:rFonts w:hint="eastAsia" w:asciiTheme="minorEastAsia" w:hAnsiTheme="minorEastAsia" w:eastAsiaTheme="minorEastAsia" w:cstheme="minorEastAsia"/>
              </w:rPr>
              <w:t>公告（如</w:t>
            </w:r>
            <w:r>
              <w:rPr>
                <w:rFonts w:hint="eastAsia" w:asciiTheme="minorEastAsia" w:hAnsiTheme="minorEastAsia" w:eastAsiaTheme="minorEastAsia" w:cstheme="minorEastAsia"/>
                <w:lang w:val="en-US" w:eastAsia="zh-CN"/>
              </w:rPr>
              <w:t>响应人</w:t>
            </w:r>
            <w:r>
              <w:rPr>
                <w:rFonts w:hint="eastAsia" w:asciiTheme="minorEastAsia" w:hAnsiTheme="minorEastAsia" w:eastAsiaTheme="minorEastAsia" w:cstheme="minorEastAsia"/>
              </w:rPr>
              <w:t>相关</w:t>
            </w:r>
            <w:r>
              <w:rPr>
                <w:rFonts w:hint="eastAsia" w:asciiTheme="minorEastAsia" w:hAnsiTheme="minorEastAsia" w:eastAsiaTheme="minorEastAsia" w:cstheme="minorEastAsia"/>
                <w:lang w:eastAsia="zh-CN"/>
              </w:rPr>
              <w:t>业绩、奖项</w:t>
            </w:r>
            <w:r>
              <w:rPr>
                <w:rFonts w:hint="eastAsia" w:asciiTheme="minorEastAsia" w:hAnsiTheme="minorEastAsia" w:eastAsiaTheme="minorEastAsia" w:cstheme="minorEastAsia"/>
              </w:rPr>
              <w:t>、证书属于涉密的，</w:t>
            </w:r>
            <w:r>
              <w:rPr>
                <w:rFonts w:hint="eastAsia" w:asciiTheme="minorEastAsia" w:hAnsiTheme="minorEastAsia" w:eastAsiaTheme="minorEastAsia" w:cstheme="minorEastAsia"/>
                <w:lang w:val="en-US" w:eastAsia="zh-CN"/>
              </w:rPr>
              <w:t>响应人</w:t>
            </w:r>
            <w:r>
              <w:rPr>
                <w:rFonts w:hint="eastAsia" w:asciiTheme="minorEastAsia" w:hAnsiTheme="minorEastAsia" w:eastAsiaTheme="minorEastAsia" w:cstheme="minorEastAsia"/>
              </w:rPr>
              <w:t>须在响应文件中进行说明，</w:t>
            </w:r>
            <w:r>
              <w:rPr>
                <w:rFonts w:hint="eastAsia" w:asciiTheme="minorEastAsia" w:hAnsiTheme="minorEastAsia" w:eastAsiaTheme="minorEastAsia" w:cstheme="minorEastAsia"/>
                <w:lang w:val="en-US" w:eastAsia="zh-CN"/>
              </w:rPr>
              <w:t>标注出业绩、奖项、证书中涉密部分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则该业绩、奖项、证书中</w:t>
            </w:r>
            <w:r>
              <w:rPr>
                <w:rFonts w:hint="eastAsia" w:asciiTheme="minorEastAsia" w:hAnsiTheme="minorEastAsia" w:eastAsiaTheme="minorEastAsia" w:cstheme="minorEastAsia"/>
              </w:rPr>
              <w:t>涉密部分不予公告）。</w:t>
            </w:r>
          </w:p>
        </w:tc>
      </w:tr>
    </w:tbl>
    <w:p w14:paraId="4C8DA0C0">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613A6CBD">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1CF4FB04">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55924D92">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6A568032">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366704C7">
      <w:pPr>
        <w:rPr>
          <w:rFonts w:hint="eastAsia" w:cs="Tahoma"/>
          <w:bCs/>
          <w:color w:val="auto"/>
          <w:kern w:val="0"/>
          <w:sz w:val="32"/>
          <w:szCs w:val="32"/>
          <w:highlight w:val="none"/>
          <w:lang w:val="en-US" w:eastAsia="zh-CN"/>
        </w:rPr>
      </w:pPr>
    </w:p>
    <w:p w14:paraId="0BE0184C">
      <w:pPr>
        <w:rPr>
          <w:rFonts w:hint="eastAsia" w:cs="Tahoma"/>
          <w:bCs/>
          <w:color w:val="auto"/>
          <w:kern w:val="0"/>
          <w:sz w:val="32"/>
          <w:szCs w:val="32"/>
          <w:highlight w:val="none"/>
          <w:lang w:val="en-US" w:eastAsia="zh-CN"/>
        </w:rPr>
      </w:pPr>
    </w:p>
    <w:p w14:paraId="08ABD3AD">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p>
    <w:p w14:paraId="31ED34D9">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r>
        <w:rPr>
          <w:rFonts w:hint="eastAsia" w:cs="Tahoma"/>
          <w:bCs/>
          <w:color w:val="auto"/>
          <w:kern w:val="0"/>
          <w:sz w:val="32"/>
          <w:szCs w:val="32"/>
          <w:highlight w:val="none"/>
          <w:lang w:val="en-US" w:eastAsia="zh-CN"/>
        </w:rPr>
        <w:t xml:space="preserve">                                                                                                 </w:t>
      </w:r>
    </w:p>
    <w:p w14:paraId="04F19C8D">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p>
    <w:p w14:paraId="658365D1">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p>
    <w:p w14:paraId="4617D84F">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p>
    <w:p w14:paraId="5031C8D0">
      <w:pPr>
        <w:rPr>
          <w:rFonts w:hint="eastAsia" w:cs="Tahoma"/>
          <w:bCs/>
          <w:color w:val="auto"/>
          <w:kern w:val="0"/>
          <w:sz w:val="32"/>
          <w:szCs w:val="32"/>
          <w:highlight w:val="none"/>
          <w:lang w:val="en-US" w:eastAsia="zh-CN"/>
        </w:rPr>
      </w:pPr>
    </w:p>
    <w:p w14:paraId="20327E56">
      <w:pPr>
        <w:rPr>
          <w:rFonts w:hint="eastAsia" w:cs="Tahoma"/>
          <w:bCs/>
          <w:color w:val="auto"/>
          <w:kern w:val="0"/>
          <w:sz w:val="32"/>
          <w:szCs w:val="32"/>
          <w:highlight w:val="none"/>
          <w:lang w:val="en-US" w:eastAsia="zh-CN"/>
        </w:rPr>
      </w:pPr>
    </w:p>
    <w:p w14:paraId="62EEFFFA">
      <w:pPr>
        <w:pStyle w:val="3"/>
        <w:pageBreakBefore w:val="0"/>
        <w:kinsoku/>
        <w:overflowPunct/>
        <w:topLinePunct w:val="0"/>
        <w:bidi w:val="0"/>
        <w:spacing w:before="0" w:beforeAutospacing="0" w:after="0" w:afterAutospacing="0" w:line="240" w:lineRule="auto"/>
        <w:ind w:left="0" w:leftChars="0" w:firstLine="640" w:firstLineChars="200"/>
        <w:textAlignment w:val="auto"/>
        <w:rPr>
          <w:rFonts w:cs="Tahoma"/>
          <w:bCs/>
          <w:color w:val="auto"/>
          <w:kern w:val="0"/>
          <w:sz w:val="32"/>
          <w:szCs w:val="32"/>
          <w:highlight w:val="none"/>
          <w:lang w:val="zh-CN"/>
        </w:rPr>
      </w:pPr>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39"/>
      <w:bookmarkEnd w:id="40"/>
      <w:bookmarkEnd w:id="41"/>
    </w:p>
    <w:p w14:paraId="38189122">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5" w:name="_Toc7325"/>
      <w:bookmarkStart w:id="46" w:name="_Toc25270"/>
      <w:bookmarkStart w:id="47" w:name="_Toc439316919"/>
      <w:bookmarkStart w:id="48" w:name="_Toc21078"/>
      <w:bookmarkStart w:id="49" w:name="_Toc10523"/>
      <w:bookmarkStart w:id="50" w:name="_Toc439316873"/>
      <w:bookmarkStart w:id="51" w:name="_Toc15055"/>
      <w:r>
        <w:rPr>
          <w:rFonts w:hint="eastAsia" w:asciiTheme="minorEastAsia" w:hAnsiTheme="minorEastAsia" w:eastAsiaTheme="minorEastAsia" w:cstheme="minorEastAsia"/>
          <w:b/>
          <w:bCs/>
          <w:color w:val="auto"/>
          <w:sz w:val="24"/>
          <w:szCs w:val="24"/>
          <w:highlight w:val="none"/>
          <w:lang w:val="zh-CN"/>
        </w:rPr>
        <w:t>1、适用法律</w:t>
      </w:r>
      <w:bookmarkEnd w:id="45"/>
      <w:bookmarkEnd w:id="46"/>
      <w:bookmarkEnd w:id="47"/>
      <w:bookmarkEnd w:id="48"/>
      <w:bookmarkEnd w:id="49"/>
      <w:bookmarkEnd w:id="50"/>
      <w:bookmarkEnd w:id="51"/>
    </w:p>
    <w:p w14:paraId="012FF80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谈判小组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auto"/>
          <w:sz w:val="24"/>
          <w:szCs w:val="24"/>
          <w:highlight w:val="none"/>
        </w:rPr>
        <w:t>理办法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0C51D584">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2" w:name="_Toc8228"/>
      <w:bookmarkStart w:id="53" w:name="_Toc439316920"/>
      <w:bookmarkStart w:id="54" w:name="_Toc27113"/>
      <w:bookmarkStart w:id="55" w:name="_Toc24643"/>
      <w:bookmarkStart w:id="56" w:name="_Toc1704"/>
      <w:bookmarkStart w:id="57" w:name="_Toc439316874"/>
      <w:bookmarkStart w:id="58" w:name="_Toc10933"/>
      <w:r>
        <w:rPr>
          <w:rFonts w:hint="eastAsia" w:asciiTheme="minorEastAsia" w:hAnsiTheme="minorEastAsia" w:eastAsiaTheme="minorEastAsia" w:cstheme="minorEastAsia"/>
          <w:b/>
          <w:bCs/>
          <w:color w:val="auto"/>
          <w:sz w:val="24"/>
          <w:szCs w:val="24"/>
          <w:highlight w:val="none"/>
          <w:lang w:val="zh-CN"/>
        </w:rPr>
        <w:t>2、定义</w:t>
      </w:r>
      <w:bookmarkEnd w:id="52"/>
      <w:bookmarkEnd w:id="53"/>
      <w:bookmarkEnd w:id="54"/>
      <w:bookmarkEnd w:id="55"/>
      <w:bookmarkEnd w:id="56"/>
      <w:bookmarkEnd w:id="57"/>
      <w:bookmarkEnd w:id="58"/>
    </w:p>
    <w:p w14:paraId="5DF2E0B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2.1、采购人：是指依法开展政府采购活动的国家机关、事业单位、团体组织。本项目的采购人见谈判须知前附表。</w:t>
      </w:r>
    </w:p>
    <w:p w14:paraId="591022A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2.2、采购代理机构：是指集中采购机构或从事采购代理业务的社会中介机构。本项目的采购代理机构见谈判须知前附表。</w:t>
      </w:r>
    </w:p>
    <w:p w14:paraId="4D96A35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523C6C3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2.4、政府采购监督管理部门：各级人民政府指定的有关部门依法履行与政府采购活动有关的监督管理职责。本项目的政府采购监督管理部门见谈判须知前附表。</w:t>
      </w:r>
    </w:p>
    <w:p w14:paraId="0FF9178E">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468FCC8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14:paraId="7DEFA48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7BB33A62">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7505EFD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以谈判公告中约定的方式获得了本项目的谈判文件。 </w:t>
      </w:r>
    </w:p>
    <w:p w14:paraId="0F3B34B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47FC17B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若竞争性谈判公告中接受联合体谈判 ，对联合体规定如下： </w:t>
      </w:r>
    </w:p>
    <w:p w14:paraId="31545F8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联合体，以一个响应人的身份谈判 。 </w:t>
      </w:r>
    </w:p>
    <w:p w14:paraId="35AF78E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3174EAF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4CDA3FB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2AB13C8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4E92C76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1E63680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5599C3A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对联合体谈判的其他资格要求见响应人资格。</w:t>
      </w:r>
    </w:p>
    <w:p w14:paraId="40274BB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1E33C51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314B105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35448F84">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现场考察</w:t>
      </w:r>
      <w:r>
        <w:rPr>
          <w:rFonts w:hint="eastAsia" w:asciiTheme="minorEastAsia" w:hAnsiTheme="minorEastAsia" w:eastAsiaTheme="minorEastAsia" w:cstheme="minorEastAsia"/>
          <w:b/>
          <w:bCs/>
          <w:color w:val="auto"/>
          <w:sz w:val="24"/>
          <w:szCs w:val="24"/>
          <w:highlight w:val="none"/>
        </w:rPr>
        <w:t>：</w:t>
      </w:r>
      <w:bookmarkStart w:id="59" w:name="_Toc439316875"/>
      <w:bookmarkStart w:id="60" w:name="_Toc439316921"/>
      <w:r>
        <w:rPr>
          <w:rFonts w:hint="eastAsia" w:asciiTheme="minorEastAsia" w:hAnsiTheme="minorEastAsia" w:eastAsiaTheme="minorEastAsia" w:cstheme="minorEastAsia"/>
          <w:color w:val="auto"/>
          <w:sz w:val="24"/>
          <w:szCs w:val="24"/>
          <w:highlight w:val="none"/>
        </w:rPr>
        <w:t>供应商自行现场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。供应商应认真对现场环境进行现场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11369170">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谈判费用</w:t>
      </w:r>
      <w:r>
        <w:rPr>
          <w:rFonts w:hint="eastAsia" w:asciiTheme="minorEastAsia" w:hAnsiTheme="minorEastAsia" w:eastAsiaTheme="minorEastAsia" w:cstheme="minorEastAsia"/>
          <w:color w:val="auto"/>
          <w:sz w:val="24"/>
          <w:szCs w:val="24"/>
          <w:highlight w:val="none"/>
          <w:lang w:val="zh-CN"/>
        </w:rPr>
        <w:t>：供应商必须自行承担参加谈判所有费用。</w:t>
      </w:r>
      <w:bookmarkEnd w:id="59"/>
      <w:bookmarkEnd w:id="60"/>
    </w:p>
    <w:p w14:paraId="3F41F0CA">
      <w:pPr>
        <w:pageBreakBefore w:val="0"/>
        <w:kinsoku/>
        <w:wordWrap/>
        <w:overflowPunct/>
        <w:topLinePunct w:val="0"/>
        <w:autoSpaceDE w:val="0"/>
        <w:autoSpaceDN w:val="0"/>
        <w:bidi w:val="0"/>
        <w:adjustRightInd w:val="0"/>
        <w:snapToGrid w:val="0"/>
        <w:spacing w:beforeAutospacing="0" w:afterAutospacing="0" w:line="500" w:lineRule="exact"/>
        <w:ind w:left="0" w:leftChars="0" w:firstLine="482" w:firstLineChars="20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61" w:name="_Toc54941333"/>
      <w:r>
        <w:rPr>
          <w:rFonts w:hint="eastAsia" w:asciiTheme="minorEastAsia" w:hAnsiTheme="minorEastAsia" w:eastAsiaTheme="minorEastAsia" w:cstheme="minorEastAsia"/>
          <w:b/>
          <w:bCs/>
          <w:color w:val="auto"/>
          <w:sz w:val="24"/>
          <w:szCs w:val="24"/>
          <w:highlight w:val="none"/>
          <w:lang w:val="zh-CN"/>
        </w:rPr>
        <w:t>二、</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bookmarkEnd w:id="61"/>
    </w:p>
    <w:p w14:paraId="484A47A7">
      <w:pPr>
        <w:pageBreakBefore w:val="0"/>
        <w:kinsoku/>
        <w:wordWrap/>
        <w:overflowPunct/>
        <w:topLinePunct w:val="0"/>
        <w:autoSpaceDE w:val="0"/>
        <w:autoSpaceDN w:val="0"/>
        <w:bidi w:val="0"/>
        <w:adjustRightInd w:val="0"/>
        <w:snapToGrid w:val="0"/>
        <w:spacing w:beforeAutospacing="0" w:afterAutospacing="0" w:line="500" w:lineRule="exact"/>
        <w:ind w:left="0" w:leftChars="0"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rPr>
        <w:t>的构成</w:t>
      </w:r>
    </w:p>
    <w:p w14:paraId="2B1045FA">
      <w:pPr>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lang w:val="en-US" w:eastAsia="zh-CN"/>
        </w:rPr>
        <w:t>包括：</w:t>
      </w:r>
    </w:p>
    <w:p w14:paraId="6E6D127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第一章</w:t>
      </w:r>
      <w:r>
        <w:rPr>
          <w:rFonts w:hint="eastAsia" w:asciiTheme="minorEastAsia" w:hAnsiTheme="minorEastAsia" w:eastAsiaTheme="minorEastAsia" w:cstheme="minorEastAsia"/>
          <w:color w:val="auto"/>
          <w:sz w:val="24"/>
          <w:szCs w:val="24"/>
          <w:highlight w:val="none"/>
          <w:lang w:val="en-US" w:eastAsia="zh-CN"/>
        </w:rPr>
        <w:t xml:space="preserve"> 谈判</w:t>
      </w:r>
      <w:r>
        <w:rPr>
          <w:rFonts w:hint="eastAsia" w:asciiTheme="minorEastAsia" w:hAnsiTheme="minorEastAsia" w:eastAsiaTheme="minorEastAsia" w:cstheme="minorEastAsia"/>
          <w:color w:val="auto"/>
          <w:sz w:val="24"/>
          <w:szCs w:val="24"/>
          <w:highlight w:val="none"/>
        </w:rPr>
        <w:t>公告</w:t>
      </w:r>
    </w:p>
    <w:p w14:paraId="6DD6397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5E27D1C9">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36B4CAA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7DBBD5E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5F53833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31A8A44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0FDA3D1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文件中所有的内容。如果供应商没有满足</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文件的有关要求，其风险由供应商自行承担。</w:t>
      </w:r>
    </w:p>
    <w:p w14:paraId="4B91823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文件后，应仔细检查</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文件中所有的事项、格式、条款和规范要求等，若供应商的响应文件没有按</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文件要求提交全部资料及自己理解产生的误差，或响应文件没有对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文件做出实质性响应，其风险由供应商自行承担，并根据有关条款约定，该响应有可能被拒绝。</w:t>
      </w:r>
    </w:p>
    <w:p w14:paraId="2CB6414A">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竞争性</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文件的澄清与修改</w:t>
      </w:r>
    </w:p>
    <w:p w14:paraId="741F769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文件进行澄清与修改。采购代理机构将在</w:t>
      </w:r>
      <w:r>
        <w:rPr>
          <w:rFonts w:hint="eastAsia" w:asciiTheme="minorEastAsia" w:hAnsiTheme="minorEastAsia" w:eastAsiaTheme="minorEastAsia" w:cstheme="minorEastAsia"/>
          <w:color w:val="auto"/>
          <w:sz w:val="24"/>
          <w:szCs w:val="24"/>
          <w:highlight w:val="none"/>
          <w:lang w:val="en-US" w:eastAsia="zh-CN"/>
        </w:rPr>
        <w:t>桐城师范高等专科学校官网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文件，澄清或修改的内容作为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46C0ED1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36F3884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文件（含澄清或修改的内容）。</w:t>
      </w:r>
    </w:p>
    <w:p w14:paraId="67DCA15F">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谈判范围及响应文件中标准和计量单位的使用</w:t>
      </w:r>
    </w:p>
    <w:p w14:paraId="1ADDA92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中是否要求，供应商所投的服务及所伴随的货物和工程均应符合国家强制性标准。</w:t>
      </w:r>
    </w:p>
    <w:p w14:paraId="410DBBF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11AF3D9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中有特殊要求外，响应文件中所使用的计量单位，应采用中华人民共和国法定计量单位。</w:t>
      </w:r>
    </w:p>
    <w:p w14:paraId="4F6C5207">
      <w:pPr>
        <w:pageBreakBefore w:val="0"/>
        <w:numPr>
          <w:ilvl w:val="0"/>
          <w:numId w:val="0"/>
        </w:numPr>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 xml:space="preserve"> 响应文件的</w:t>
      </w:r>
      <w:r>
        <w:rPr>
          <w:rFonts w:hint="eastAsia" w:asciiTheme="minorEastAsia" w:hAnsiTheme="minorEastAsia" w:eastAsiaTheme="minorEastAsia" w:cstheme="minorEastAsia"/>
          <w:b/>
          <w:color w:val="auto"/>
          <w:sz w:val="24"/>
          <w:szCs w:val="24"/>
          <w:highlight w:val="none"/>
          <w:lang w:val="en-US" w:eastAsia="zh-CN"/>
        </w:rPr>
        <w:t>编制</w:t>
      </w:r>
    </w:p>
    <w:p w14:paraId="7A78A25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提供的响应文件格式及要求编写响应文件。</w:t>
      </w:r>
    </w:p>
    <w:p w14:paraId="278240D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9.2 在第六章“响应文件格式”中要求加盖供应商签章处，供应商均应加盖供应商公章。联合体参加谈判的，除联合体协议及竞争性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 xml:space="preserve">规定须联合体各成员单位各自盖章的证明材料外，响应文件由联合体牵头人按上述规定加盖联合体牵头人单位公章。 </w:t>
      </w:r>
    </w:p>
    <w:p w14:paraId="0436F7E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187F009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0595B4B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文件约定的实质性要求。否则，其响应文件在评审时有可能被认为是对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文件未做出实质性的响应，而终止对其作进一步的评审。</w:t>
      </w:r>
    </w:p>
    <w:p w14:paraId="3D6AC1F3">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、报价</w:t>
      </w:r>
    </w:p>
    <w:p w14:paraId="3835EC9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表上标明分项服务、伴随的货物和工程的价格（如适用）和总价，未标明的视同包含在谈判报价中。</w:t>
      </w:r>
    </w:p>
    <w:p w14:paraId="5ABFE67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.2、除非特别要求，每个项目（或每个包）只允许有一个方案、一个报价。多方案、多报价的响应文件将视为响应无效。</w:t>
      </w:r>
    </w:p>
    <w:p w14:paraId="2F5736F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本项目采用总价包干，谈判报价应当包括满足本次谈判全部采购需求所应提供的服务，以及伴随的货物和工程。所有内容均应以人民币报价，供应商的谈判报价应遵守《中华人民共和国价格法》。</w:t>
      </w:r>
    </w:p>
    <w:p w14:paraId="28D89EE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报价在合同履行过程中是固定不变的，不得以任何理由予以变更。任何包含价格调整要求的谈判 ，其响应文件将被认定为响应无效。</w:t>
      </w:r>
    </w:p>
    <w:p w14:paraId="6DD39E7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10.5采购人不接受具有附加条件的报价。 </w:t>
      </w:r>
    </w:p>
    <w:p w14:paraId="219506C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78F8979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210D0D3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34453F1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.3、单价金额小数点或者百分比有明显错位的，应以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为准，并修正单价。</w:t>
      </w:r>
    </w:p>
    <w:p w14:paraId="462F8CB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.4、总价金额与按单价汇总金额不一致的，以单价金额计算结果为准。</w:t>
      </w:r>
    </w:p>
    <w:p w14:paraId="1AF546D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响应无效。</w:t>
      </w:r>
    </w:p>
    <w:p w14:paraId="758623D1">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响应货币：</w:t>
      </w:r>
      <w:r>
        <w:rPr>
          <w:rFonts w:hint="eastAsia" w:asciiTheme="minorEastAsia" w:hAnsiTheme="minorEastAsia" w:eastAsiaTheme="minorEastAsia" w:cstheme="minorEastAsia"/>
          <w:color w:val="auto"/>
          <w:sz w:val="24"/>
          <w:szCs w:val="24"/>
          <w:highlight w:val="none"/>
        </w:rPr>
        <w:t>人民币。</w:t>
      </w:r>
    </w:p>
    <w:p w14:paraId="6C3DC191">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3480167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 xml:space="preserve">12.1 </w:t>
      </w:r>
      <w:r>
        <w:rPr>
          <w:rFonts w:hint="eastAsia"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A09B4E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）提供虚假材料谋取中标、成交的；</w:t>
      </w:r>
    </w:p>
    <w:p w14:paraId="235555F9">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）采取不正当手段诋毁、排挤其他供应商的；</w:t>
      </w:r>
    </w:p>
    <w:p w14:paraId="00034EF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）与采购人、其他供应商或者采购代理机构恶意串通的；</w:t>
      </w:r>
    </w:p>
    <w:p w14:paraId="5A9E3E8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）向采购人、采购代理机构行贿或者提供其他不正当利益的；</w:t>
      </w:r>
    </w:p>
    <w:p w14:paraId="575CDC7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）在招标采购过程中与采购人进行协商谈判的；</w:t>
      </w:r>
    </w:p>
    <w:p w14:paraId="5CAE11C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）拒绝有关部门监督检查或者提供虚假情况的。</w:t>
      </w:r>
    </w:p>
    <w:p w14:paraId="1D4450A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供应商有前款第（</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）至（</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）项情形之一的，中标、成交无效。</w:t>
      </w:r>
    </w:p>
    <w:p w14:paraId="263E738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.2、有下列情形之一的，其响应无效：</w:t>
      </w:r>
    </w:p>
    <w:p w14:paraId="0F6FC80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响应文件由同一单位或者个人编制；</w:t>
      </w:r>
    </w:p>
    <w:p w14:paraId="25D5383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事宜；</w:t>
      </w:r>
    </w:p>
    <w:p w14:paraId="3240AA5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（3）不同供应商的响应文件载明的项目管理成员或联系人员为同一人；</w:t>
      </w:r>
    </w:p>
    <w:p w14:paraId="754C112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（4）不同供应商的响应文件异常一致或者</w:t>
      </w:r>
      <w:r>
        <w:rPr>
          <w:rFonts w:hint="eastAsia" w:asciiTheme="minorEastAsia" w:hAnsiTheme="minorEastAsia" w:eastAsiaTheme="minorEastAsia" w:cstheme="minorEastAsia"/>
          <w:color w:val="auto"/>
          <w:sz w:val="24"/>
          <w:szCs w:val="24"/>
          <w:highlight w:val="none"/>
          <w:lang w:eastAsia="zh-CN"/>
        </w:rPr>
        <w:t xml:space="preserve">谈判 </w:t>
      </w:r>
      <w:r>
        <w:rPr>
          <w:rFonts w:hint="eastAsia" w:asciiTheme="minorEastAsia" w:hAnsiTheme="minorEastAsia" w:eastAsiaTheme="minorEastAsia" w:cstheme="minorEastAsia"/>
          <w:color w:val="auto"/>
          <w:sz w:val="24"/>
          <w:szCs w:val="24"/>
          <w:highlight w:val="none"/>
        </w:rPr>
        <w:t>响应报价呈规律性差异；</w:t>
      </w:r>
    </w:p>
    <w:p w14:paraId="579E298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（5）不同供应商的响应文件相互混装；</w:t>
      </w:r>
    </w:p>
    <w:p w14:paraId="6F7393EC">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有效期</w:t>
      </w:r>
    </w:p>
    <w:p w14:paraId="5752FF1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谈判有效期为从响应文件提交截止之日算起的日历天数，谈判有效期详见谈判须知前附表。 </w:t>
      </w:r>
    </w:p>
    <w:p w14:paraId="1675E4B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在谈判有效期内，供应商的谈判保持有效，供应商不得要求撤销或修改其响应文件。谈判有效期不满足要求的响应，其响应文件将被认定为响应无效。</w:t>
      </w:r>
    </w:p>
    <w:p w14:paraId="38675682">
      <w:pPr>
        <w:pStyle w:val="4"/>
        <w:pageBreakBefore w:val="0"/>
        <w:tabs>
          <w:tab w:val="left" w:pos="2730"/>
        </w:tabs>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62" w:name="_Toc476584424"/>
      <w:bookmarkStart w:id="63"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62"/>
      <w:r>
        <w:rPr>
          <w:rFonts w:hint="eastAsia" w:asciiTheme="minorEastAsia" w:hAnsiTheme="minorEastAsia" w:eastAsiaTheme="minorEastAsia" w:cstheme="minorEastAsia"/>
          <w:color w:val="auto"/>
          <w:sz w:val="24"/>
          <w:szCs w:val="24"/>
          <w:highlight w:val="none"/>
        </w:rPr>
        <w:t>提交</w:t>
      </w:r>
      <w:bookmarkEnd w:id="63"/>
      <w:r>
        <w:rPr>
          <w:rFonts w:hint="eastAsia" w:asciiTheme="minorEastAsia" w:hAnsiTheme="minorEastAsia" w:eastAsiaTheme="minorEastAsia" w:cstheme="minorEastAsia"/>
          <w:color w:val="auto"/>
          <w:sz w:val="24"/>
          <w:szCs w:val="24"/>
          <w:highlight w:val="none"/>
          <w:lang w:val="en-US" w:eastAsia="zh-CN"/>
        </w:rPr>
        <w:t>说明</w:t>
      </w:r>
    </w:p>
    <w:p w14:paraId="74E9FD1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谈判须知前附表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14:paraId="18E5010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竞争性谈判须知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6CB597B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现场递交</w:t>
      </w:r>
      <w:r>
        <w:rPr>
          <w:rFonts w:hint="eastAsia" w:asciiTheme="minorEastAsia" w:hAnsiTheme="minorEastAsia" w:eastAsiaTheme="minorEastAsia" w:cstheme="minorEastAsia"/>
          <w:b w:val="0"/>
          <w:bCs/>
          <w:color w:val="auto"/>
          <w:sz w:val="24"/>
          <w:szCs w:val="24"/>
          <w:highlight w:val="none"/>
        </w:rPr>
        <w:t>，未在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前提交有效</w:t>
      </w:r>
      <w:r>
        <w:rPr>
          <w:rFonts w:hint="eastAsia" w:asciiTheme="minorEastAsia" w:hAnsiTheme="minorEastAsia" w:eastAsiaTheme="minorEastAsia" w:cstheme="minorEastAsia"/>
          <w:b w:val="0"/>
          <w:bCs/>
          <w:color w:val="auto"/>
          <w:sz w:val="24"/>
          <w:szCs w:val="24"/>
          <w:highlight w:val="none"/>
          <w:lang w:val="en-US" w:eastAsia="zh-CN"/>
        </w:rPr>
        <w:t>纸质响应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代理机构</w:t>
      </w:r>
      <w:r>
        <w:rPr>
          <w:rFonts w:hint="eastAsia" w:asciiTheme="minorEastAsia" w:hAnsiTheme="minorEastAsia" w:eastAsiaTheme="minorEastAsia" w:cstheme="minorEastAsia"/>
          <w:b w:val="0"/>
          <w:bCs/>
          <w:color w:val="auto"/>
          <w:sz w:val="24"/>
          <w:szCs w:val="24"/>
          <w:highlight w:val="none"/>
        </w:rPr>
        <w:t>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20A7FE59">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bookmarkStart w:id="64" w:name="_Toc476584425"/>
      <w:bookmarkStart w:id="65" w:name="_Toc54941336"/>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3BB76008">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谈判须知前附表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密封完好的响应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不予受理。</w:t>
      </w:r>
    </w:p>
    <w:p w14:paraId="7C1463B0">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00241FB3">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01133DEF">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733B342E">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但属于谈判小组在评审过程中发现的计算错误并进行核实的修改、按照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谈判文件和谈判小组的要求重新提交响应文件的，不在此列。</w:t>
      </w:r>
    </w:p>
    <w:p w14:paraId="0E059F02">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64"/>
    <w:bookmarkEnd w:id="65"/>
    <w:p w14:paraId="0C8AEA60">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谈判公告</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eastAsia="zh-CN"/>
        </w:rPr>
        <w:t xml:space="preserve">地点谈判 </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14:paraId="6E1CC9C0">
      <w:pPr>
        <w:pageBreakBefore w:val="0"/>
        <w:widowControl/>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45408B59">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纸质响应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现场递交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活动。</w:t>
      </w:r>
    </w:p>
    <w:p w14:paraId="09B92991">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采购人和采购代理机构将按谈判须知前附表中规定的谈判时间和地点组织谈判 。 </w:t>
      </w:r>
    </w:p>
    <w:p w14:paraId="7BA39337">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18.2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时，各响应人应在规定时间前对本单位的响应文件进行解密。 </w:t>
      </w:r>
    </w:p>
    <w:p w14:paraId="5855D8E8">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18.3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时，采购人或采购代理机构将通过现场</w:t>
      </w:r>
      <w:r>
        <w:rPr>
          <w:rFonts w:hint="eastAsia" w:asciiTheme="minorEastAsia" w:hAnsiTheme="minorEastAsia" w:eastAsiaTheme="minorEastAsia" w:cstheme="minorEastAsia"/>
          <w:strike w:val="0"/>
          <w:dstrike w:val="0"/>
          <w:color w:val="auto"/>
          <w:sz w:val="24"/>
          <w:szCs w:val="24"/>
          <w:highlight w:val="none"/>
          <w:lang w:val="en-US" w:eastAsia="zh-CN"/>
        </w:rPr>
        <w:t>进行。</w:t>
      </w:r>
      <w:r>
        <w:rPr>
          <w:rFonts w:hint="eastAsia" w:asciiTheme="minorEastAsia" w:hAnsiTheme="minorEastAsia" w:eastAsiaTheme="minorEastAsia" w:cstheme="minorEastAsia"/>
          <w:color w:val="auto"/>
          <w:sz w:val="24"/>
          <w:szCs w:val="24"/>
          <w:highlight w:val="none"/>
          <w:lang w:val="en-US" w:eastAsia="zh-CN"/>
        </w:rPr>
        <w:t xml:space="preserve"> </w:t>
      </w:r>
    </w:p>
    <w:p w14:paraId="2A0829C2">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过程进行记录，并存档备查。 </w:t>
      </w:r>
    </w:p>
    <w:p w14:paraId="090D41C7">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5779C26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过程中发现有下列情况的，由</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0172CA83">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（1）响应文件未按照竞争性谈判文件规定的格式进行编制或未按照竞争性谈判文件规定的要求进行签署、盖章的；</w:t>
      </w:r>
    </w:p>
    <w:p w14:paraId="6ECAEEF3">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（2）不具备竞争性谈判文件中规定的资格要求的； </w:t>
      </w:r>
    </w:p>
    <w:p w14:paraId="331E4B03">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（3）报价超过竞争性谈判文件中规定的预算金额或者最高限价的； </w:t>
      </w:r>
    </w:p>
    <w:p w14:paraId="7F8C54CD">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1882FAAC">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（5）法律、法规和竞争性谈判文件规定的其他无效情形。</w:t>
      </w:r>
    </w:p>
    <w:p w14:paraId="70C7EA94">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062D001C">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62A5030B">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4A7A11E2">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color w:val="auto"/>
          <w:sz w:val="24"/>
          <w:szCs w:val="24"/>
          <w:highlight w:val="none"/>
        </w:rPr>
        <w:t>约定的其他情形。</w:t>
      </w:r>
    </w:p>
    <w:p w14:paraId="0FB74B26">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6" w:name="_Toc476584426"/>
      <w:bookmarkStart w:id="67" w:name="_Toc54941337"/>
      <w:r>
        <w:rPr>
          <w:rFonts w:hint="eastAsia" w:asciiTheme="minorEastAsia" w:hAnsiTheme="minorEastAsia" w:eastAsiaTheme="minorEastAsia" w:cstheme="minorEastAsia"/>
          <w:b w:val="0"/>
          <w:color w:val="auto"/>
          <w:kern w:val="2"/>
          <w:sz w:val="24"/>
          <w:szCs w:val="24"/>
          <w:highlight w:val="none"/>
          <w:lang w:val="en-US" w:eastAsia="zh-CN" w:bidi="ar-SA"/>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57D784D9">
      <w:pPr>
        <w:pStyle w:val="4"/>
        <w:pageBreakBefore w:val="0"/>
        <w:tabs>
          <w:tab w:val="left" w:pos="2730"/>
        </w:tabs>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66"/>
      <w:bookmarkEnd w:id="67"/>
      <w:r>
        <w:rPr>
          <w:rFonts w:hint="eastAsia" w:asciiTheme="minorEastAsia" w:hAnsiTheme="minorEastAsia" w:eastAsiaTheme="minorEastAsia" w:cstheme="minorEastAsia"/>
          <w:color w:val="auto"/>
          <w:sz w:val="24"/>
          <w:szCs w:val="24"/>
          <w:highlight w:val="none"/>
          <w:lang w:val="en-US" w:eastAsia="zh-CN"/>
        </w:rPr>
        <w:t>谈判小组</w:t>
      </w:r>
    </w:p>
    <w:p w14:paraId="75862CD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本项目将依法组建谈判小组，谈判小组成员由 3 人组成，谈判小组及其成员应当依照政府采购的有关规定履行相关职责和义务。 </w:t>
      </w:r>
    </w:p>
    <w:p w14:paraId="2F63BB6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20.2 谈判小组依法对响应文件进行评审，并根据</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规定的程序、评定成交的标准等事项与实质性响应</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 xml:space="preserve">要求的供应商进行谈判 。 </w:t>
      </w:r>
    </w:p>
    <w:p w14:paraId="54BF43C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谈判小组应当从质量和服务均能满足</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实质性响应要求的供应商中，按照评审方法和标准推荐成交候选供应商，并编写评审报告。</w:t>
      </w:r>
    </w:p>
    <w:p w14:paraId="2A561147">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21响应文件的评审和谈判 </w:t>
      </w:r>
    </w:p>
    <w:p w14:paraId="5391AAE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采购人和采购代理机构将在谈判须知前附表规定的时间和地点组织谈判 。</w:t>
      </w:r>
    </w:p>
    <w:p w14:paraId="0AADEA9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竞争性谈判采用最低评标价法评审。</w:t>
      </w:r>
    </w:p>
    <w:p w14:paraId="05B384A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最低评标价法，是指响应文件满足竞争性谈判文件全部实质性要求且最后报价最低</w:t>
      </w:r>
    </w:p>
    <w:p w14:paraId="2F257547">
      <w:pPr>
        <w:pageBreakBefore w:val="0"/>
        <w:kinsoku/>
        <w:wordWrap/>
        <w:overflowPunct/>
        <w:topLinePunct w:val="0"/>
        <w:bidi w:val="0"/>
        <w:snapToGrid w:val="0"/>
        <w:spacing w:beforeAutospacing="0" w:afterAutospacing="0"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的供应商为成交候选人的评审方法。</w:t>
      </w:r>
    </w:p>
    <w:p w14:paraId="151F5F1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谈判小组将按照竞争性谈判文件规定的评审方法和标准对供应商独立进行评</w:t>
      </w:r>
    </w:p>
    <w:p w14:paraId="743E0BB3">
      <w:pPr>
        <w:pageBreakBefore w:val="0"/>
        <w:kinsoku/>
        <w:wordWrap/>
        <w:overflowPunct/>
        <w:topLinePunct w:val="0"/>
        <w:bidi w:val="0"/>
        <w:snapToGrid w:val="0"/>
        <w:spacing w:beforeAutospacing="0" w:afterAutospacing="0"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审。评审程序如下：</w:t>
      </w:r>
    </w:p>
    <w:p w14:paraId="4CD37B1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 初审。谈判小组对供应商必须满足和实质性响应的内容进行评审，供应商未实质性响应竞争性谈判文件要求导致响应无效的，谈判小组将以书面询标的方式告知有关供应商。</w:t>
      </w:r>
    </w:p>
    <w:p w14:paraId="3583066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谈判小组将在响应文件提交截止时间后至评审结束前查询供应商的信用记录。供应商存在不良信用记录的，其响应文件将被认定为响应无效。</w:t>
      </w:r>
    </w:p>
    <w:p w14:paraId="7056132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谈判将被认定为响应无效。  </w:t>
      </w:r>
    </w:p>
    <w:p w14:paraId="04D56B7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hint="eastAsia" w:asciiTheme="minorEastAsia" w:hAnsiTheme="minorEastAsia" w:eastAsiaTheme="minorEastAsia" w:cstheme="minorEastAsia"/>
          <w:color w:val="auto"/>
          <w:kern w:val="2"/>
          <w:sz w:val="24"/>
          <w:szCs w:val="24"/>
          <w:highlight w:val="none"/>
          <w:lang w:val="en-US" w:eastAsia="zh-CN" w:bidi="ar-SA"/>
        </w:rPr>
        <w:t>、</w:t>
      </w:r>
      <w:r>
        <w:rPr>
          <w:rFonts w:ascii="宋体" w:hAnsi="宋体" w:eastAsia="宋体" w:cs="宋体"/>
          <w:color w:val="auto"/>
          <w:sz w:val="24"/>
          <w:szCs w:val="24"/>
          <w:highlight w:val="none"/>
        </w:rPr>
        <w:t>国家企业信用信息公示系统（www.gsxt.gov.cn）</w:t>
      </w:r>
      <w:r>
        <w:rPr>
          <w:rFonts w:hint="eastAsia" w:asciiTheme="minorEastAsia" w:hAnsiTheme="minorEastAsia" w:eastAsiaTheme="minorEastAsia" w:cstheme="minorEastAsia"/>
          <w:b w:val="0"/>
          <w:bCs/>
          <w:color w:val="auto"/>
          <w:sz w:val="24"/>
          <w:szCs w:val="24"/>
          <w:highlight w:val="none"/>
          <w:lang w:val="en-US" w:eastAsia="zh-CN"/>
        </w:rPr>
        <w:t>。</w:t>
      </w:r>
    </w:p>
    <w:p w14:paraId="7F9DCA8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信用信息记录方式：供应商不良信用记录以谈判小组查询结果为准。 </w:t>
      </w:r>
    </w:p>
    <w:p w14:paraId="26A5B26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在本竞争性谈判文件规定的查询时间之外，网站信息发生的任何变更均不作为初审依据。 </w:t>
      </w:r>
    </w:p>
    <w:p w14:paraId="2D7D447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36FB4DC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谈判。初审合格后，谈判小组将按响应文件提交顺序集中与单一供应商分别进行谈判 ，并给予所有参加谈判的供应商平等的谈判机会。</w:t>
      </w:r>
    </w:p>
    <w:p w14:paraId="6F8FC09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报价。谈判结束后，谈判小组应当要求所有实质性响应的供应商在规定时间内提交最后报价。</w:t>
      </w:r>
    </w:p>
    <w:p w14:paraId="036E3B8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5F65DA1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为保证谈判活动顺利进行，供应商可派相关技术人员进行现场答疑；</w:t>
      </w:r>
    </w:p>
    <w:p w14:paraId="0039E79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22DE8B1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14:paraId="311C78E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无论何种原因，即使供应商谈判时携带了证书材料的原件，但响应文件中未提供与之内容完全一致的扫描件的，谈判小组可以视同其未提供。</w:t>
      </w:r>
    </w:p>
    <w:p w14:paraId="544F9B0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谈判小组决定响应文件的响应性及符合性只根据响应文件本身的内容，而不寻求其他外部证据。</w:t>
      </w:r>
    </w:p>
    <w:p w14:paraId="7F481D2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供应商授权代表对谈判过程有疑义，以及认为采购人、采购代理机构相关工作人员有需要回避的情形的，应当场提出询问或者回避申请，并说明理由。</w:t>
      </w:r>
    </w:p>
    <w:p w14:paraId="3F0B3547">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22.终止竞争性谈判 </w:t>
      </w:r>
    </w:p>
    <w:p w14:paraId="5377917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出现下列情况之一时，采购人和采购代理机构有权宣布终止竞争性谈判采购，并将理由通知所有供应商： </w:t>
      </w:r>
    </w:p>
    <w:p w14:paraId="0F599D5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（1）有效供应商数量不足，导致本次谈判缺乏竞争的； </w:t>
      </w:r>
    </w:p>
    <w:p w14:paraId="4B5D12F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4BF0FD5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2F218692">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1704D6F3">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44744DE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3FECBDB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谈判小组要求供应商澄清、说明或者更正响应文件应当在</w:t>
      </w:r>
      <w:r>
        <w:rPr>
          <w:rFonts w:hint="eastAsia" w:asciiTheme="minorEastAsia" w:hAnsiTheme="minorEastAsia" w:eastAsiaTheme="minorEastAsia" w:cstheme="minorEastAsia"/>
          <w:color w:val="auto"/>
          <w:sz w:val="24"/>
          <w:szCs w:val="24"/>
          <w:highlight w:val="none"/>
          <w:lang w:val="en-US" w:eastAsia="zh-CN"/>
        </w:rPr>
        <w:t>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060B71E4">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如有询标，授权代表（或法定代表人）现场接受询标。因授权代表联系不上、没有莅临现场等情形而无法接受谈判小组询标的，供应商自行承担相关风险。</w:t>
      </w:r>
    </w:p>
    <w:p w14:paraId="7BE396B3">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1817DE8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24.1谈判并不限定只进行二轮报价，如果谈判小组认为有必要，可以要求供应商进行多轮报价。</w:t>
      </w:r>
    </w:p>
    <w:p w14:paraId="278124D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44E6CC8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24.</w:t>
      </w:r>
      <w:r>
        <w:rPr>
          <w:rFonts w:hint="default" w:asciiTheme="minorEastAsia" w:hAnsiTheme="minorEastAsia" w:eastAsiaTheme="minorEastAsia" w:cstheme="minorEastAsia"/>
          <w:b/>
          <w:bCs w:val="0"/>
          <w:color w:val="auto"/>
          <w:sz w:val="24"/>
          <w:szCs w:val="24"/>
          <w:highlight w:val="none"/>
          <w:lang w:val="en-US" w:eastAsia="zh-CN"/>
        </w:rPr>
        <w:t>3</w:t>
      </w:r>
      <w:r>
        <w:rPr>
          <w:rFonts w:hint="eastAsia" w:asciiTheme="minorEastAsia" w:hAnsiTheme="minorEastAsia" w:eastAsiaTheme="minorEastAsia" w:cstheme="minorEastAsia"/>
          <w:b/>
          <w:bCs w:val="0"/>
          <w:color w:val="auto"/>
          <w:sz w:val="24"/>
          <w:szCs w:val="24"/>
          <w:highlight w:val="none"/>
          <w:lang w:val="en-US" w:eastAsia="zh-CN"/>
        </w:rPr>
        <w:t>供应商提交的最后报价表的格式、填写、盖章须符合竞争性谈判文件的要求。如供应商未在规定时间内（30分钟内）提交最后报价，则视为供应商自愿退出谈判。</w:t>
      </w:r>
    </w:p>
    <w:p w14:paraId="2CFFBEAD">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谈判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342BE233">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6FAA486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25.1谈判小组依据本项目竞争性谈判文件所约定的评审方法和标准，按照最后评审报价由低到高的顺序依次推荐成交候选人。</w:t>
      </w:r>
    </w:p>
    <w:p w14:paraId="084B7567">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66AFBF5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auto"/>
          <w:sz w:val="24"/>
          <w:szCs w:val="24"/>
          <w:highlight w:val="none"/>
          <w:lang w:val="en-US" w:eastAsia="zh-CN"/>
        </w:rPr>
        <w:t>则采取谈判小组随机抽取的方式确定成交候选顺序。</w:t>
      </w:r>
      <w:r>
        <w:rPr>
          <w:rFonts w:hint="eastAsia" w:asciiTheme="minorEastAsia" w:hAnsiTheme="minorEastAsia" w:eastAsiaTheme="minorEastAsia" w:cstheme="minorEastAsia"/>
          <w:b w:val="0"/>
          <w:bCs/>
          <w:color w:val="auto"/>
          <w:sz w:val="24"/>
          <w:szCs w:val="24"/>
          <w:highlight w:val="none"/>
          <w:lang w:val="en-US" w:eastAsia="zh-CN"/>
        </w:rPr>
        <w:t>排名第一的成交候选人经采购人或采购人授权的谈判小组确定为成交供应商后，由采购代理机构在指定媒体上予以公告。</w:t>
      </w:r>
    </w:p>
    <w:p w14:paraId="6BE69E95">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44C0DF8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 </w:t>
      </w:r>
    </w:p>
    <w:p w14:paraId="6F05066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7D37972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5D99665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41AA5D6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1757702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为体现“公开、公平、公正”的原则，谈判结束后，采购代理机构将在桐城师范高等专科学校官网公告成交结果。</w:t>
      </w:r>
    </w:p>
    <w:p w14:paraId="4DB67F0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color w:val="auto"/>
          <w:sz w:val="24"/>
          <w:szCs w:val="24"/>
          <w:highlight w:val="none"/>
          <w:lang w:val="en-US" w:eastAsia="zh-CN"/>
        </w:rPr>
        <w:t>的名称、服务范围、服务要求、服务时间、服务标准</w:t>
      </w:r>
      <w:r>
        <w:rPr>
          <w:rFonts w:hint="eastAsia" w:asciiTheme="minorEastAsia" w:hAnsiTheme="minorEastAsia" w:eastAsiaTheme="minorEastAsia" w:cstheme="minorEastAsia"/>
          <w:b w:val="0"/>
          <w:bCs/>
          <w:color w:val="auto"/>
          <w:sz w:val="24"/>
          <w:szCs w:val="24"/>
          <w:highlight w:val="none"/>
          <w:lang w:val="en-US" w:eastAsia="zh-CN"/>
        </w:rPr>
        <w:t>， 成交结果公告期限、 评审专家名单以及谈判须知前附表中约定进行公告的内容。</w:t>
      </w:r>
    </w:p>
    <w:p w14:paraId="2EFD429A">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5E2A46A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采购代理机构发布成交结果公告的同时以谈判须知前附表规定的形式向成交供应商发出成交通知书。 </w:t>
      </w:r>
    </w:p>
    <w:p w14:paraId="3366DF3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1E0DCAB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1375735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31.告知谈判结果 </w:t>
      </w:r>
    </w:p>
    <w:p w14:paraId="4D5A8562">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31.1  采购代理机构对未成交的供应商不做未成交原因的解释。 </w:t>
      </w:r>
    </w:p>
    <w:p w14:paraId="3B1F8267">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363C40F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成交供应商应按照谈判须知前附表规定缴纳履约保证金。</w:t>
      </w:r>
    </w:p>
    <w:p w14:paraId="10B3F517">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18ECF420">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本项目成交服务费为中标价款的1.5%。 </w:t>
      </w:r>
    </w:p>
    <w:p w14:paraId="5C83CD3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0B5819A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3705E8B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竞争性谈判文件、成交供应商的响应文件及其澄清文件等，均为签订合同的依据。</w:t>
      </w:r>
    </w:p>
    <w:p w14:paraId="7F84A09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 </w:t>
      </w:r>
    </w:p>
    <w:p w14:paraId="2220EA3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 中型企业不得将合同分包给大型企业。 </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51DB81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14:paraId="3F9D655B">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35.1 供应商认为竞争性谈判文件、采购过程、成交结果使自己的权益受到损害的，</w:t>
      </w:r>
      <w:r>
        <w:rPr>
          <w:rFonts w:hint="eastAsia" w:asciiTheme="minorEastAsia" w:hAnsiTheme="minorEastAsia" w:eastAsiaTheme="minorEastAsia" w:cstheme="minorEastAsia"/>
          <w:color w:val="auto"/>
          <w:sz w:val="24"/>
          <w:szCs w:val="24"/>
          <w:highlight w:val="none"/>
          <w:lang w:val="en-US" w:eastAsia="zh-CN"/>
        </w:rPr>
        <w:t xml:space="preserve">可以在知道或者应知其权益受到损害之日起七个工作日内，以书面形式向采购人或其委托的采购代理机构提出质疑。  </w:t>
      </w:r>
    </w:p>
    <w:p w14:paraId="1B770B49">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35.2 上述应知其权益受到损害之日，是指： </w:t>
      </w:r>
    </w:p>
    <w:p w14:paraId="1E286176">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（1）对</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文件提出质疑的，为获取</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文件或者</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 xml:space="preserve">公告期限届满之日； </w:t>
      </w:r>
    </w:p>
    <w:p w14:paraId="402D0CA3">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（2）对采购过程提出质疑的，为各采购程序环节结束之日； </w:t>
      </w:r>
    </w:p>
    <w:p w14:paraId="7984A09B">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（3）对成交标结果提出质疑的，为成交结果公告期限届满之日。 </w:t>
      </w:r>
    </w:p>
    <w:p w14:paraId="14098878">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25409A40">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35.4 采购代理机构质疑函接收部门、联系电话和通讯地址，见谈判须知前附表。</w:t>
      </w:r>
    </w:p>
    <w:p w14:paraId="068E388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 或采购人、采购代理机构未在规定时间内做出答复的，可以在答复期满后15个工作日内向谈判须知前附表列明的监管部门提起投诉。</w:t>
      </w:r>
    </w:p>
    <w:p w14:paraId="4277870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0FA14F6B">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val="en-US" w:eastAsia="zh-CN"/>
        </w:rPr>
        <w:t>谈判</w:t>
      </w:r>
      <w:r>
        <w:rPr>
          <w:rFonts w:hint="eastAsia" w:asciiTheme="minorEastAsia" w:hAnsiTheme="minorEastAsia" w:eastAsiaTheme="minorEastAsia" w:cstheme="minorEastAsia"/>
          <w:color w:val="auto"/>
          <w:sz w:val="24"/>
          <w:szCs w:val="24"/>
          <w:highlight w:val="none"/>
          <w:u w:val="single"/>
        </w:rPr>
        <w:t>须知前附表</w:t>
      </w:r>
      <w:r>
        <w:rPr>
          <w:rFonts w:hint="eastAsia" w:asciiTheme="minorEastAsia" w:hAnsiTheme="minorEastAsia" w:eastAsiaTheme="minorEastAsia" w:cstheme="minorEastAsia"/>
          <w:color w:val="auto"/>
          <w:sz w:val="24"/>
          <w:szCs w:val="24"/>
          <w:highlight w:val="none"/>
        </w:rPr>
        <w:t>。</w:t>
      </w:r>
    </w:p>
    <w:p w14:paraId="7949C772">
      <w:pPr>
        <w:pStyle w:val="47"/>
        <w:pageBreakBefore w:val="0"/>
        <w:numPr>
          <w:ilvl w:val="0"/>
          <w:numId w:val="2"/>
        </w:numPr>
        <w:kinsoku/>
        <w:wordWrap/>
        <w:overflowPunct/>
        <w:topLinePunct w:val="0"/>
        <w:bidi w:val="0"/>
        <w:spacing w:before="0" w:beforeAutospacing="0" w:after="0" w:afterAutospacing="0" w:line="50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备注</w:t>
      </w:r>
    </w:p>
    <w:p w14:paraId="7549D6B0">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default" w:asciiTheme="minorEastAsia" w:hAnsiTheme="minorEastAsia" w:eastAsiaTheme="minorEastAsia" w:cstheme="minorEastAsia"/>
          <w:b w:val="0"/>
          <w:bCs/>
          <w:color w:val="auto"/>
          <w:sz w:val="24"/>
          <w:szCs w:val="24"/>
          <w:highlight w:val="none"/>
          <w:lang w:val="en-US" w:eastAsia="zh-CN"/>
        </w:rPr>
        <w:sectPr>
          <w:footerReference r:id="rId6" w:type="default"/>
          <w:pgSz w:w="11906" w:h="16838"/>
          <w:pgMar w:top="1418" w:right="1418" w:bottom="1276" w:left="1418" w:header="680" w:footer="680" w:gutter="0"/>
          <w:pgNumType w:fmt="decimal" w:start="3"/>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本谈判文件第五章合同格式内容以供参考，具体合同内容以采购人与成交供应商所签订的合同为准。</w:t>
      </w:r>
    </w:p>
    <w:p w14:paraId="1C9EA266">
      <w:pPr>
        <w:pStyle w:val="2"/>
        <w:numPr>
          <w:ilvl w:val="0"/>
          <w:numId w:val="0"/>
        </w:numPr>
        <w:spacing w:beforeLines="0" w:afterLines="0"/>
        <w:jc w:val="center"/>
        <w:rPr>
          <w:rFonts w:hint="eastAsia" w:ascii="Arial" w:hAnsi="Arial"/>
          <w:color w:val="auto"/>
          <w:kern w:val="2"/>
          <w:sz w:val="32"/>
          <w:szCs w:val="32"/>
          <w:highlight w:val="none"/>
          <w:lang w:val="en-US" w:eastAsia="zh-CN"/>
        </w:rPr>
      </w:pPr>
      <w:bookmarkStart w:id="68" w:name="_Toc12353"/>
      <w:r>
        <w:rPr>
          <w:rFonts w:hint="eastAsia" w:ascii="Arial" w:hAnsi="Arial"/>
          <w:color w:val="auto"/>
          <w:kern w:val="2"/>
          <w:sz w:val="32"/>
          <w:szCs w:val="32"/>
          <w:highlight w:val="none"/>
          <w:lang w:val="en-US" w:eastAsia="zh-CN"/>
        </w:rPr>
        <w:t>第三章 采购需求</w:t>
      </w:r>
      <w:bookmarkEnd w:id="68"/>
    </w:p>
    <w:p w14:paraId="76288867">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微软雅黑" w:hAnsi="微软雅黑" w:eastAsia="微软雅黑" w:cs="微软雅黑"/>
          <w:sz w:val="24"/>
          <w:szCs w:val="24"/>
        </w:rPr>
      </w:pPr>
      <w:bookmarkStart w:id="69" w:name="_Toc16371"/>
      <w:r>
        <w:rPr>
          <w:rFonts w:hint="eastAsia" w:ascii="微软雅黑" w:hAnsi="微软雅黑" w:eastAsia="微软雅黑" w:cs="微软雅黑"/>
          <w:b/>
          <w:bCs/>
          <w:sz w:val="24"/>
          <w:szCs w:val="24"/>
        </w:rPr>
        <w:t>一、</w:t>
      </w:r>
      <w:r>
        <w:rPr>
          <w:rFonts w:hint="eastAsia" w:ascii="宋体" w:hAnsi="宋体" w:eastAsia="宋体" w:cs="宋体"/>
          <w:b/>
          <w:bCs/>
          <w:sz w:val="24"/>
          <w:szCs w:val="24"/>
        </w:rPr>
        <w:t>商务要求</w:t>
      </w:r>
    </w:p>
    <w:tbl>
      <w:tblPr>
        <w:tblStyle w:val="39"/>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6B00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46F7E4CB">
            <w:pPr>
              <w:pStyle w:val="22"/>
              <w:jc w:val="center"/>
              <w:rPr>
                <w:rFonts w:cs="Wingdings" w:asciiTheme="minorEastAsia" w:hAnsiTheme="minorEastAsia"/>
                <w:b/>
                <w:sz w:val="24"/>
              </w:rPr>
            </w:pPr>
            <w:r>
              <w:rPr>
                <w:rFonts w:hint="eastAsia" w:cs="Wingdings" w:asciiTheme="minorEastAsia" w:hAnsiTheme="minorEastAsia"/>
                <w:b/>
                <w:color w:val="auto"/>
                <w:sz w:val="24"/>
                <w:highlight w:val="none"/>
              </w:rPr>
              <w:t>序号</w:t>
            </w:r>
          </w:p>
        </w:tc>
        <w:tc>
          <w:tcPr>
            <w:tcW w:w="2391" w:type="dxa"/>
            <w:vAlign w:val="center"/>
          </w:tcPr>
          <w:p w14:paraId="02D27D18">
            <w:pPr>
              <w:pStyle w:val="22"/>
              <w:jc w:val="center"/>
            </w:pPr>
            <w:r>
              <w:rPr>
                <w:rFonts w:hint="eastAsia" w:asciiTheme="minorEastAsia" w:hAnsiTheme="minorEastAsia"/>
                <w:b/>
                <w:bCs/>
                <w:color w:val="auto"/>
                <w:sz w:val="24"/>
                <w:szCs w:val="24"/>
                <w:highlight w:val="none"/>
              </w:rPr>
              <w:t>商务条款</w:t>
            </w:r>
          </w:p>
        </w:tc>
        <w:tc>
          <w:tcPr>
            <w:tcW w:w="5170" w:type="dxa"/>
            <w:vAlign w:val="center"/>
          </w:tcPr>
          <w:p w14:paraId="12399B78">
            <w:pPr>
              <w:pStyle w:val="22"/>
              <w:jc w:val="center"/>
              <w:rPr>
                <w:rFonts w:cs="Wingdings" w:asciiTheme="minorEastAsia" w:hAnsiTheme="minorEastAsia"/>
                <w:b/>
                <w:sz w:val="24"/>
              </w:rPr>
            </w:pPr>
            <w:r>
              <w:rPr>
                <w:rFonts w:hint="eastAsia" w:cs="Wingdings" w:asciiTheme="minorEastAsia" w:hAnsiTheme="minorEastAsia"/>
                <w:b/>
                <w:color w:val="auto"/>
                <w:sz w:val="24"/>
                <w:highlight w:val="none"/>
                <w:lang w:eastAsia="zh-CN"/>
              </w:rPr>
              <w:t>谈判文件</w:t>
            </w:r>
            <w:r>
              <w:rPr>
                <w:rFonts w:hint="eastAsia" w:cs="Wingdings" w:asciiTheme="minorEastAsia" w:hAnsiTheme="minorEastAsia"/>
                <w:b/>
                <w:color w:val="auto"/>
                <w:sz w:val="24"/>
                <w:highlight w:val="none"/>
              </w:rPr>
              <w:t>要求</w:t>
            </w:r>
          </w:p>
        </w:tc>
      </w:tr>
      <w:tr w14:paraId="405E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dxa"/>
            <w:vAlign w:val="center"/>
          </w:tcPr>
          <w:p w14:paraId="434159D6">
            <w:pPr>
              <w:jc w:val="center"/>
              <w:rPr>
                <w:rFonts w:asciiTheme="minorEastAsia" w:hAnsiTheme="minorEastAsia" w:eastAsiaTheme="minorEastAsia"/>
                <w:sz w:val="24"/>
              </w:rPr>
            </w:pPr>
            <w:r>
              <w:rPr>
                <w:rFonts w:asciiTheme="minorEastAsia" w:hAnsiTheme="minorEastAsia" w:eastAsiaTheme="minorEastAsia"/>
                <w:color w:val="auto"/>
                <w:sz w:val="24"/>
                <w:highlight w:val="none"/>
              </w:rPr>
              <w:t>1</w:t>
            </w:r>
          </w:p>
        </w:tc>
        <w:tc>
          <w:tcPr>
            <w:tcW w:w="2391" w:type="dxa"/>
            <w:vAlign w:val="center"/>
          </w:tcPr>
          <w:p w14:paraId="0BD075D8">
            <w:pPr>
              <w:jc w:val="center"/>
              <w:rPr>
                <w:rFonts w:ascii="宋体" w:hAnsi="宋体"/>
                <w:sz w:val="24"/>
              </w:rPr>
            </w:pPr>
            <w:r>
              <w:rPr>
                <w:rFonts w:asciiTheme="minorEastAsia" w:hAnsiTheme="minorEastAsia" w:eastAsiaTheme="minorEastAsia"/>
                <w:color w:val="auto"/>
                <w:sz w:val="24"/>
                <w:highlight w:val="none"/>
              </w:rPr>
              <w:t>付款方式</w:t>
            </w:r>
          </w:p>
        </w:tc>
        <w:tc>
          <w:tcPr>
            <w:tcW w:w="5170" w:type="dxa"/>
            <w:vAlign w:val="center"/>
          </w:tcPr>
          <w:p w14:paraId="1F35E8F2">
            <w:pPr>
              <w:jc w:val="center"/>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按实际发生数量及成交单价</w:t>
            </w:r>
            <w:r>
              <w:rPr>
                <w:rFonts w:hint="eastAsia" w:asciiTheme="minorEastAsia" w:hAnsiTheme="minorEastAsia" w:eastAsiaTheme="minorEastAsia"/>
                <w:sz w:val="24"/>
                <w:lang w:val="en-US" w:eastAsia="zh-CN"/>
              </w:rPr>
              <w:t>每月</w:t>
            </w:r>
            <w:r>
              <w:rPr>
                <w:rFonts w:hint="default" w:asciiTheme="minorEastAsia" w:hAnsiTheme="minorEastAsia" w:eastAsiaTheme="minorEastAsia"/>
                <w:sz w:val="24"/>
                <w:lang w:val="en-US" w:eastAsia="zh-CN"/>
              </w:rPr>
              <w:t>据实结算。</w:t>
            </w:r>
          </w:p>
        </w:tc>
      </w:tr>
      <w:tr w14:paraId="369A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21A30DA7">
            <w:pPr>
              <w:jc w:val="center"/>
              <w:rPr>
                <w:rFonts w:asciiTheme="minorEastAsia" w:hAnsiTheme="minorEastAsia" w:eastAsiaTheme="minorEastAsia"/>
                <w:sz w:val="24"/>
              </w:rPr>
            </w:pPr>
            <w:r>
              <w:rPr>
                <w:rFonts w:hint="eastAsia" w:asciiTheme="minorEastAsia" w:hAnsiTheme="minorEastAsia" w:eastAsiaTheme="minorEastAsia"/>
                <w:color w:val="auto"/>
                <w:sz w:val="24"/>
                <w:highlight w:val="none"/>
              </w:rPr>
              <w:t>2</w:t>
            </w:r>
          </w:p>
        </w:tc>
        <w:tc>
          <w:tcPr>
            <w:tcW w:w="2391" w:type="dxa"/>
            <w:vAlign w:val="center"/>
          </w:tcPr>
          <w:p w14:paraId="37C5C786">
            <w:pPr>
              <w:jc w:val="center"/>
              <w:rPr>
                <w:rFonts w:ascii="宋体" w:hAnsi="宋体"/>
                <w:sz w:val="24"/>
              </w:rPr>
            </w:pPr>
            <w:r>
              <w:rPr>
                <w:rFonts w:hint="eastAsia" w:ascii="宋体" w:hAnsi="宋体"/>
                <w:color w:val="auto"/>
                <w:sz w:val="24"/>
                <w:highlight w:val="none"/>
                <w:lang w:val="en-US" w:eastAsia="zh-CN"/>
              </w:rPr>
              <w:t>服务</w:t>
            </w:r>
            <w:r>
              <w:rPr>
                <w:rFonts w:hint="eastAsia" w:ascii="宋体" w:hAnsi="宋体"/>
                <w:color w:val="auto"/>
                <w:sz w:val="24"/>
                <w:highlight w:val="none"/>
              </w:rPr>
              <w:t>地点</w:t>
            </w:r>
          </w:p>
        </w:tc>
        <w:tc>
          <w:tcPr>
            <w:tcW w:w="5170" w:type="dxa"/>
            <w:vAlign w:val="center"/>
          </w:tcPr>
          <w:p w14:paraId="59D57927">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桐城市</w:t>
            </w:r>
          </w:p>
        </w:tc>
      </w:tr>
      <w:tr w14:paraId="52FF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397436F8">
            <w:pPr>
              <w:jc w:val="center"/>
              <w:rPr>
                <w:rFonts w:asciiTheme="minorEastAsia" w:hAnsiTheme="minorEastAsia" w:eastAsiaTheme="minorEastAsia"/>
                <w:sz w:val="24"/>
              </w:rPr>
            </w:pPr>
            <w:r>
              <w:rPr>
                <w:rFonts w:hint="eastAsia" w:asciiTheme="minorEastAsia" w:hAnsiTheme="minorEastAsia" w:eastAsiaTheme="minorEastAsia"/>
                <w:color w:val="auto"/>
                <w:sz w:val="24"/>
                <w:highlight w:val="none"/>
              </w:rPr>
              <w:t>3</w:t>
            </w:r>
          </w:p>
        </w:tc>
        <w:tc>
          <w:tcPr>
            <w:tcW w:w="2391" w:type="dxa"/>
            <w:vAlign w:val="center"/>
          </w:tcPr>
          <w:p w14:paraId="73459A62">
            <w:pPr>
              <w:jc w:val="center"/>
              <w:rPr>
                <w:rFonts w:ascii="宋体" w:hAnsi="宋体"/>
                <w:sz w:val="24"/>
              </w:rPr>
            </w:pPr>
            <w:r>
              <w:rPr>
                <w:rFonts w:hint="eastAsia" w:ascii="宋体" w:hAnsi="宋体"/>
                <w:color w:val="auto"/>
                <w:sz w:val="24"/>
                <w:highlight w:val="none"/>
                <w:lang w:val="en-US" w:eastAsia="zh-CN"/>
              </w:rPr>
              <w:t>服务</w:t>
            </w:r>
            <w:r>
              <w:rPr>
                <w:rFonts w:hint="eastAsia" w:ascii="宋体" w:hAnsi="宋体"/>
                <w:color w:val="auto"/>
                <w:sz w:val="24"/>
                <w:highlight w:val="none"/>
              </w:rPr>
              <w:t>期限</w:t>
            </w:r>
          </w:p>
        </w:tc>
        <w:tc>
          <w:tcPr>
            <w:tcW w:w="5170" w:type="dxa"/>
            <w:vAlign w:val="center"/>
          </w:tcPr>
          <w:p w14:paraId="46CFC851">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12个月</w:t>
            </w:r>
          </w:p>
        </w:tc>
      </w:tr>
    </w:tbl>
    <w:p w14:paraId="6FA85DD2">
      <w:pPr>
        <w:ind w:firstLine="422" w:firstLineChars="200"/>
        <w:rPr>
          <w:rFonts w:ascii="宋体" w:hAnsi="宋体"/>
          <w:b/>
          <w:bCs/>
          <w:szCs w:val="21"/>
        </w:rPr>
      </w:pPr>
    </w:p>
    <w:p w14:paraId="2F149F06">
      <w:pPr>
        <w:pStyle w:val="4"/>
        <w:keepNext/>
        <w:keepLines/>
        <w:pageBreakBefore w:val="0"/>
        <w:widowControl w:val="0"/>
        <w:numPr>
          <w:ilvl w:val="0"/>
          <w:numId w:val="3"/>
        </w:numPr>
        <w:tabs>
          <w:tab w:val="left" w:pos="2730"/>
        </w:tabs>
        <w:kinsoku/>
        <w:wordWrap/>
        <w:overflowPunct/>
        <w:topLinePunct w:val="0"/>
        <w:autoSpaceDE/>
        <w:autoSpaceDN/>
        <w:bidi w:val="0"/>
        <w:adjustRightInd w:val="0"/>
        <w:snapToGrid/>
        <w:spacing w:before="157" w:beforeLines="50" w:after="157" w:afterLines="50" w:line="240" w:lineRule="auto"/>
        <w:ind w:firstLine="472" w:firstLineChars="196"/>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项目</w:t>
      </w:r>
      <w:r>
        <w:rPr>
          <w:rFonts w:hint="eastAsia" w:ascii="宋体" w:hAnsi="宋体" w:eastAsia="宋体" w:cs="宋体"/>
          <w:bCs/>
          <w:sz w:val="24"/>
          <w:szCs w:val="24"/>
        </w:rPr>
        <w:t>内容</w:t>
      </w:r>
    </w:p>
    <w:p w14:paraId="4414F2E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桐城师范高等专科学校交通班车租赁服务</w:t>
      </w:r>
      <w:r>
        <w:rPr>
          <w:rFonts w:hint="eastAsia" w:asciiTheme="minorEastAsia" w:hAnsiTheme="minorEastAsia" w:eastAsiaTheme="minorEastAsia"/>
          <w:sz w:val="24"/>
          <w:lang w:val="en-US" w:eastAsia="zh-CN"/>
        </w:rPr>
        <w:t>采购</w:t>
      </w:r>
      <w:r>
        <w:rPr>
          <w:rFonts w:hint="eastAsia" w:asciiTheme="minorEastAsia" w:hAnsiTheme="minorEastAsia" w:eastAsiaTheme="minorEastAsia"/>
          <w:sz w:val="24"/>
        </w:rPr>
        <w:t>。</w:t>
      </w:r>
    </w:p>
    <w:p w14:paraId="45AF92CD">
      <w:pPr>
        <w:pStyle w:val="4"/>
        <w:keepNext/>
        <w:keepLines/>
        <w:pageBreakBefore w:val="0"/>
        <w:widowControl w:val="0"/>
        <w:numPr>
          <w:ilvl w:val="0"/>
          <w:numId w:val="3"/>
        </w:numPr>
        <w:tabs>
          <w:tab w:val="left" w:pos="2730"/>
        </w:tabs>
        <w:kinsoku/>
        <w:wordWrap/>
        <w:overflowPunct/>
        <w:topLinePunct w:val="0"/>
        <w:autoSpaceDE/>
        <w:autoSpaceDN/>
        <w:bidi w:val="0"/>
        <w:adjustRightInd w:val="0"/>
        <w:snapToGrid/>
        <w:spacing w:before="157" w:beforeLines="50" w:after="157" w:afterLines="50" w:line="240" w:lineRule="auto"/>
        <w:ind w:firstLine="472"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服务需求及</w:t>
      </w:r>
      <w:r>
        <w:rPr>
          <w:rFonts w:hint="eastAsia" w:ascii="宋体" w:hAnsi="宋体" w:eastAsia="宋体" w:cs="宋体"/>
          <w:bCs/>
          <w:sz w:val="24"/>
          <w:szCs w:val="24"/>
          <w:lang w:val="en-US" w:eastAsia="zh-CN"/>
        </w:rPr>
        <w:t>技术</w:t>
      </w:r>
      <w:r>
        <w:rPr>
          <w:rFonts w:hint="eastAsia" w:ascii="宋体" w:hAnsi="宋体" w:eastAsia="宋体" w:cs="宋体"/>
          <w:bCs/>
          <w:sz w:val="24"/>
          <w:szCs w:val="24"/>
        </w:rPr>
        <w:t>要求</w:t>
      </w:r>
    </w:p>
    <w:p w14:paraId="5133480A">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为满足我校交通班车需求，拟租用至少50座（含50座）空调交通班车2辆以及19座（含19座）空调交通班车1辆，要求提供服务的车辆购买时间为2018年01月01日（含）以后购买的（以机动车登记证上时间为准）。</w:t>
      </w:r>
    </w:p>
    <w:p w14:paraId="72C2B6E4">
      <w:pPr>
        <w:pStyle w:val="4"/>
        <w:keepNext/>
        <w:keepLines/>
        <w:pageBreakBefore w:val="0"/>
        <w:widowControl w:val="0"/>
        <w:numPr>
          <w:ilvl w:val="0"/>
          <w:numId w:val="3"/>
        </w:numPr>
        <w:tabs>
          <w:tab w:val="left" w:pos="2730"/>
        </w:tabs>
        <w:kinsoku/>
        <w:wordWrap/>
        <w:overflowPunct/>
        <w:topLinePunct w:val="0"/>
        <w:autoSpaceDE/>
        <w:autoSpaceDN/>
        <w:bidi w:val="0"/>
        <w:adjustRightInd w:val="0"/>
        <w:snapToGrid/>
        <w:spacing w:before="157" w:beforeLines="50" w:after="157" w:afterLines="50" w:line="240" w:lineRule="auto"/>
        <w:ind w:firstLine="472" w:firstLineChars="196"/>
        <w:textAlignment w:val="auto"/>
        <w:rPr>
          <w:rFonts w:hint="eastAsia" w:ascii="宋体" w:hAnsi="宋体" w:eastAsia="宋体" w:cs="宋体"/>
          <w:bCs/>
          <w:sz w:val="24"/>
          <w:szCs w:val="24"/>
          <w:lang w:eastAsia="zh-CN"/>
        </w:rPr>
      </w:pPr>
      <w:bookmarkStart w:id="70" w:name="bookmark293"/>
      <w:bookmarkEnd w:id="70"/>
      <w:bookmarkStart w:id="71" w:name="bookmark291"/>
      <w:bookmarkEnd w:id="71"/>
      <w:r>
        <w:rPr>
          <w:rFonts w:hint="eastAsia" w:ascii="宋体" w:hAnsi="宋体" w:eastAsia="宋体" w:cs="宋体"/>
          <w:bCs/>
          <w:sz w:val="24"/>
          <w:szCs w:val="24"/>
        </w:rPr>
        <w:t>车辆要求</w:t>
      </w:r>
      <w:r>
        <w:rPr>
          <w:rFonts w:hint="eastAsia" w:ascii="宋体" w:hAnsi="宋体" w:eastAsia="宋体" w:cs="宋体"/>
          <w:bCs/>
          <w:sz w:val="24"/>
          <w:szCs w:val="24"/>
          <w:lang w:eastAsia="zh-CN"/>
        </w:rPr>
        <w:t>及相关要求</w:t>
      </w:r>
    </w:p>
    <w:p w14:paraId="5F453AFB">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（一）车辆要求</w:t>
      </w:r>
    </w:p>
    <w:p w14:paraId="0052C7AB">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招标人租用中标人50座（含50座）空调交通班车2辆以及19座（含19座）空调交通班车1辆，用于交通班车；所租车辆应符合市内包车的安全、卫生和准运要求，车辆具有营运资质，所租车型应为空调客车,各种手续合法完整，车辆性能好，设备齐全，安全可靠，舒适卫生。为防止车主随意变更车牌，合同中应注明车架号。中标人接到招标人用车需求后，应于当天立即反馈。中标人不得变更上述要求。</w:t>
      </w:r>
    </w:p>
    <w:p w14:paraId="0CD311A4">
      <w:pPr>
        <w:spacing w:line="360" w:lineRule="auto"/>
        <w:ind w:firstLine="480" w:firstLineChars="200"/>
        <w:rPr>
          <w:rFonts w:hint="eastAsia" w:cs="Times New Roman" w:asciiTheme="minorEastAsia" w:hAnsiTheme="minorEastAsia" w:eastAsiaTheme="minorEastAsia"/>
          <w:sz w:val="24"/>
          <w:lang w:val="en-US" w:eastAsia="zh-CN"/>
        </w:rPr>
      </w:pPr>
      <w:bookmarkStart w:id="72" w:name="bookmark294"/>
      <w:bookmarkEnd w:id="72"/>
      <w:r>
        <w:rPr>
          <w:rFonts w:hint="eastAsia" w:cs="Times New Roman" w:asciiTheme="minorEastAsia" w:hAnsiTheme="minorEastAsia" w:eastAsiaTheme="minorEastAsia"/>
          <w:sz w:val="24"/>
          <w:lang w:val="en-US" w:eastAsia="zh-CN"/>
        </w:rPr>
        <w:t>（二）运行路线、班次和时间</w:t>
      </w:r>
    </w:p>
    <w:p w14:paraId="6812D128">
      <w:pPr>
        <w:spacing w:line="360" w:lineRule="auto"/>
        <w:ind w:firstLine="482" w:firstLineChars="200"/>
        <w:rPr>
          <w:rFonts w:hint="eastAsia" w:ascii="仿宋" w:hAnsi="仿宋" w:eastAsia="仿宋" w:cs="仿宋"/>
          <w:b/>
          <w:bCs/>
          <w:color w:val="auto"/>
          <w:sz w:val="32"/>
          <w:szCs w:val="32"/>
          <w:lang w:eastAsia="zh-CN"/>
        </w:rPr>
      </w:pPr>
      <w:r>
        <w:rPr>
          <w:rFonts w:hint="eastAsia" w:cs="Times New Roman" w:asciiTheme="minorEastAsia" w:hAnsiTheme="minorEastAsia" w:eastAsiaTheme="minorEastAsia"/>
          <w:b/>
          <w:bCs/>
          <w:sz w:val="24"/>
          <w:lang w:val="en-US" w:eastAsia="zh-CN"/>
        </w:rPr>
        <w:t>1.运行时间：星期一至星期五</w:t>
      </w:r>
    </w:p>
    <w:p w14:paraId="1E9AD868">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上、下班车辆：每天安排两辆车4个单边</w:t>
      </w:r>
    </w:p>
    <w:p w14:paraId="7522101B">
      <w:pPr>
        <w:spacing w:line="360" w:lineRule="auto"/>
        <w:ind w:firstLine="480" w:firstLineChars="200"/>
        <w:rPr>
          <w:rFonts w:hint="eastAsia" w:ascii="仿宋" w:hAnsi="仿宋" w:eastAsia="仿宋" w:cs="仿宋"/>
          <w:color w:val="auto"/>
          <w:sz w:val="32"/>
          <w:szCs w:val="32"/>
        </w:rPr>
      </w:pPr>
      <w:r>
        <w:rPr>
          <w:rFonts w:hint="eastAsia" w:cs="Times New Roman" w:asciiTheme="minorEastAsia" w:hAnsiTheme="minorEastAsia" w:eastAsiaTheme="minorEastAsia"/>
          <w:sz w:val="24"/>
          <w:lang w:val="en-US" w:eastAsia="zh-CN"/>
        </w:rPr>
        <w:t>始发站：上午7点半 终点站：8点前 始发站：上午11点半  终点站：12点前</w:t>
      </w:r>
    </w:p>
    <w:p w14:paraId="1CB45B7F">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始发站：下午2点  终点站：下午2点半前 始发站：下午5点半 终点站：下午6点前</w:t>
      </w:r>
    </w:p>
    <w:p w14:paraId="0F697326">
      <w:pPr>
        <w:spacing w:line="360" w:lineRule="auto"/>
        <w:ind w:firstLine="482" w:firstLineChars="200"/>
        <w:rPr>
          <w:rFonts w:hint="eastAsia" w:cs="Times New Roman" w:asciiTheme="minorEastAsia" w:hAnsiTheme="minorEastAsia" w:eastAsiaTheme="minorEastAsia"/>
          <w:b/>
          <w:bCs/>
          <w:sz w:val="24"/>
          <w:lang w:val="en-US" w:eastAsia="zh-CN"/>
        </w:rPr>
      </w:pPr>
      <w:r>
        <w:rPr>
          <w:rFonts w:hint="eastAsia" w:cs="Times New Roman" w:asciiTheme="minorEastAsia" w:hAnsiTheme="minorEastAsia" w:eastAsiaTheme="minorEastAsia"/>
          <w:b/>
          <w:bCs/>
          <w:sz w:val="24"/>
          <w:lang w:val="en-US" w:eastAsia="zh-CN"/>
        </w:rPr>
        <w:t>2.运行路线</w:t>
      </w:r>
    </w:p>
    <w:p w14:paraId="45690C65">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线路一：桐城师专老校区一龙安广场一山水龙城公交站一仁爱医院一消防队一碧桂园一新校区</w:t>
      </w:r>
    </w:p>
    <w:p w14:paraId="13FB6055">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线路二：上和家园-香樟园-行政服务中心-交警大队-老车站公交站-杨桥-劳动服务公司公交站-实验中学公交站-大胜驾校-同乐家园。</w:t>
      </w:r>
    </w:p>
    <w:p w14:paraId="629F0A36">
      <w:pPr>
        <w:spacing w:line="360" w:lineRule="auto"/>
        <w:ind w:firstLine="480" w:firstLineChars="200"/>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路线三（假期临时路线）：桐城师专老校区-小广场-大广场-太阳城-国际大酒店-碧桂园</w:t>
      </w:r>
    </w:p>
    <w:p w14:paraId="2688CCDD">
      <w:pPr>
        <w:spacing w:line="360" w:lineRule="auto"/>
        <w:ind w:firstLine="482" w:firstLineChars="200"/>
        <w:rPr>
          <w:rFonts w:hint="eastAsia" w:cs="Times New Roman" w:asciiTheme="minorEastAsia" w:hAnsiTheme="minorEastAsia" w:eastAsiaTheme="minorEastAsia"/>
          <w:b/>
          <w:bCs/>
          <w:sz w:val="24"/>
          <w:lang w:val="en-US" w:eastAsia="zh-CN"/>
        </w:rPr>
      </w:pPr>
      <w:bookmarkStart w:id="73" w:name="bookmark295"/>
      <w:bookmarkEnd w:id="73"/>
      <w:r>
        <w:rPr>
          <w:rFonts w:hint="eastAsia" w:cs="Times New Roman" w:asciiTheme="minorEastAsia" w:hAnsiTheme="minorEastAsia" w:eastAsiaTheme="minorEastAsia"/>
          <w:b/>
          <w:bCs/>
          <w:sz w:val="24"/>
          <w:lang w:val="en-US" w:eastAsia="zh-CN"/>
        </w:rPr>
        <w:t>3.其他事项</w:t>
      </w:r>
    </w:p>
    <w:p w14:paraId="25E0C2E3">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（1）中标后依照明细报价表中所提单价为依据，进行结算。</w:t>
      </w:r>
    </w:p>
    <w:p w14:paraId="23B630D2">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（2）所投车辆所有权属于投标人。</w:t>
      </w:r>
    </w:p>
    <w:p w14:paraId="044116D5">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中标人应随车为出租车辆配备符合法律规定，具有相应驾驶资格的从业人员，驾驶员要求男性年龄在55周岁以内，女性年龄在50周岁以内，具备A1驾驶证，资格证件齐全，该驾驶员为中标人员工或由中标人雇佣，并承担驾驶人员的劳动（劳务）法律责任和义务。驾驶员必须定期体检，中标后提供人员社保与联系方式、服务期内提供驾驶员定期体检报告交由学校备案，</w:t>
      </w:r>
    </w:p>
    <w:p w14:paraId="72E56DE5">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（4）中标人应严格执行招标人制定的班车车次和时间，提供安全、准时、优质、高效的客运服务。</w:t>
      </w:r>
    </w:p>
    <w:p w14:paraId="0539C1DC">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（5）中标人应指定专人负责所租车辆的调度、指挥和协调工作，并制定完善的应急预案，确保招标人用车需要。</w:t>
      </w:r>
    </w:p>
    <w:p w14:paraId="2FE9183F">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（6）中标人应确保所租车辆符合</w:t>
      </w:r>
      <w:r>
        <w:rPr>
          <w:rFonts w:hint="eastAsia" w:cs="Times New Roman" w:asciiTheme="minorEastAsia" w:hAnsiTheme="minorEastAsia" w:eastAsiaTheme="minorEastAsia"/>
          <w:sz w:val="24"/>
          <w:lang w:val="zh-CN" w:eastAsia="zh-CN"/>
        </w:rPr>
        <w:t>“车辆</w:t>
      </w:r>
      <w:r>
        <w:rPr>
          <w:rFonts w:hint="eastAsia" w:cs="Times New Roman" w:asciiTheme="minorEastAsia" w:hAnsiTheme="minorEastAsia" w:eastAsiaTheme="minorEastAsia"/>
          <w:sz w:val="24"/>
          <w:lang w:val="en-US" w:eastAsia="zh-CN"/>
        </w:rPr>
        <w:t>要求"的约定，所配驾驶人员技术娴熟、经验丰富、服务规范。</w:t>
      </w:r>
    </w:p>
    <w:p w14:paraId="4F7D9375">
      <w:pPr>
        <w:spacing w:line="360" w:lineRule="auto"/>
        <w:ind w:firstLine="480" w:firstLineChars="200"/>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（7）中标人应保证所租车辆干净整洁，定期对坐垫、靠背等设施清洗、消毒，车辆运行途中应 保持车内的换气通风。夏季保证冷气开放，冬季保证暖气开放。车辆必须具有定期检修的记录。</w:t>
      </w:r>
    </w:p>
    <w:p w14:paraId="2F930467">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（8）中标人为所租车辆投保交强险。投运前须将车辆驶车证及保单复印件提供给招标人，否则， 招标人有权无条件单方终止协议。</w:t>
      </w:r>
    </w:p>
    <w:p w14:paraId="059EBA01">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（9）中标人应确保安全行车并将乘车规定明示于车厢内，所租车辆发生的任何事故导致车辆和 第三方损失的均与招标人无关，由中标人自行处理。如在上下车和行驶中造成招标人职工人身和财 产损失的，中标人应依照国家相关法律法规承担一切经济损失、赔偿费用和责任。</w:t>
      </w:r>
    </w:p>
    <w:p w14:paraId="5E46188A">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（10）中标人车辆和人员进入招标人单位应服从招标人指挥，遵守招标人规章制度。</w:t>
      </w:r>
    </w:p>
    <w:p w14:paraId="6464920A">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11）中标人车辆因晚点、抛锚、事故、可预见的交通管制以及其他非自然灾害因素不能在规定的时间范围内到达规定站点时，中标人应及时通知招标人并迅速调配不低于同档次车辆要求的车辆顶替以保证招标人职工正常上下班。高温、高寒、内涝、浓雾等恶劣环境下需预留充足发车时间，避免因车轮爆裂、油料防冻失效或结冰防滑减速、路淹改道及能见度剧降等情况而造成工作延误。如15分钟后仍无车到达，经中标人确认后，招标人职工可合乘出租车或以其他方式上下班或转乘，费用由中标人承担，在租赁费中予以扣除。</w:t>
      </w:r>
    </w:p>
    <w:p w14:paraId="3AD447DE">
      <w:pPr>
        <w:spacing w:line="360" w:lineRule="auto"/>
        <w:ind w:firstLine="480" w:firstLineChars="200"/>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12）中标人车辆因年检、维修等停驶时，中标人应安排不低于同档次车辆要求的车辆顶替，并及时向招标人提供车牌及外观，以防招标人职工漏乘，并保证乘坐人员均有座位。不得在未告知招标人或招标人未允许的前提下私自更换服务车辆。</w:t>
      </w:r>
    </w:p>
    <w:p w14:paraId="7E0ED902">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（13）中标人车辆应提前5分钟到达始发站。中标人应加强对驾驶员安全行车的教育及班车运行 秩序的管理，严格按双方确定的路线、时间、站点运行，不得私自提前发车、迟到、串线、溜站、 甩客。对招标人的投诉，中标人应及时处理和整改。</w:t>
      </w:r>
    </w:p>
    <w:p w14:paraId="3B7E7C78">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（14）中标人驾驶员有权监督和规范招标人职工的乘车行为，对违反乘车规定的职工，有权制止, 并向招标人管理人员反映，对招标人职工提出的不符合乘车规定和行车安全的要求，中标人驾驶员有权制止和拒载。</w:t>
      </w:r>
    </w:p>
    <w:p w14:paraId="6F99BFB8">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（15）中标人必须根据招标人需求釆取定车定人、专项服务方式实行日常承运服务，在接到招标 人有关班车调度、服务质量的投诉后15分钟内给予明确答复，对于重大投诉应及时给出书面改正意见或致歉书。若对招标人投诉未及时正确处理和解决达两次以上招标人有权做出相应处理，重者解除合同。</w:t>
      </w:r>
    </w:p>
    <w:p w14:paraId="0BC2C30E">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（16）对于因车况（空调、安全性等）原因连续投</w:t>
      </w:r>
      <w:r>
        <w:rPr>
          <w:rFonts w:hint="eastAsia" w:cs="Times New Roman" w:asciiTheme="minorEastAsia" w:hAnsiTheme="minorEastAsia" w:eastAsiaTheme="minorEastAsia"/>
          <w:sz w:val="24"/>
          <w:lang w:val="zh-CN" w:eastAsia="zh-CN"/>
        </w:rPr>
        <w:t>诉同一</w:t>
      </w:r>
      <w:r>
        <w:rPr>
          <w:rFonts w:hint="eastAsia" w:cs="Times New Roman" w:asciiTheme="minorEastAsia" w:hAnsiTheme="minorEastAsia" w:eastAsiaTheme="minorEastAsia"/>
          <w:sz w:val="24"/>
          <w:lang w:val="en-US" w:eastAsia="zh-CN"/>
        </w:rPr>
        <w:t>车辆两次的，中标人应更换车辆。中标人驾驶员本着服务的宗旨，禁止与招标人员工争吵、打架，如发生前述情形，招标人有权解除本合同，同一驾驶员一个月内被招标人员工投诉两次或三位员工同时投诉的中标人应更换司机，如被投 诉车辆得不到明显改善或车况达不到合同承诺的标准以及不更换招标人不认可的驾驶员，招标人有权扣除中标人5000元以内的车费并有权与中标人解除合同。</w:t>
      </w:r>
    </w:p>
    <w:p w14:paraId="403778EF">
      <w:pPr>
        <w:spacing w:line="360" w:lineRule="auto"/>
        <w:ind w:firstLine="482" w:firstLineChars="200"/>
        <w:rPr>
          <w:rFonts w:hint="eastAsia" w:cs="Times New Roman" w:asciiTheme="minorEastAsia" w:hAnsiTheme="minorEastAsia" w:eastAsiaTheme="minorEastAsia"/>
          <w:b/>
          <w:bCs/>
          <w:sz w:val="24"/>
          <w:lang w:val="en-US" w:eastAsia="zh-CN"/>
        </w:rPr>
      </w:pPr>
      <w:bookmarkStart w:id="74" w:name="bookmark296"/>
      <w:bookmarkEnd w:id="74"/>
      <w:r>
        <w:rPr>
          <w:rFonts w:hint="eastAsia" w:cs="Times New Roman" w:asciiTheme="minorEastAsia" w:hAnsiTheme="minorEastAsia" w:eastAsiaTheme="minorEastAsia"/>
          <w:b/>
          <w:bCs/>
          <w:sz w:val="24"/>
          <w:lang w:val="en-US" w:eastAsia="zh-CN"/>
        </w:rPr>
        <w:t>4.客车报价要求</w:t>
      </w:r>
    </w:p>
    <w:p w14:paraId="083B62CE">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报价应包含合同期内所有驾驶员工资薪酬、社会保险费用等人工费、材料费、机械费、管理费、 日常保养费、维修费、年审费、保险、相关税金、措施费、利润、服务期限内的风险费用等所有费用由中标供应商承担，不另收超程、超时费等完成本次招标范围内工作所发生的全部费用。后续不得再以任何理由追加报价。投标人需列明单边报价，若实际服务过程中有增加单边，则根据单边报价进行结算。周日根据招标人实际需要运行。</w:t>
      </w:r>
    </w:p>
    <w:p w14:paraId="0605CEEB">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u w:val="single"/>
          <w:lang w:val="en-US" w:eastAsia="zh-CN"/>
        </w:rPr>
        <w:t>中标人车辆具备营运资质、保险手续完备，需提供道路运输经营资质（影印件），且提供两名驾驶员具备有效期内的道路运输从业资格证件和A1驾驶证（影印件）</w:t>
      </w:r>
      <w:r>
        <w:rPr>
          <w:rFonts w:hint="eastAsia" w:cs="Times New Roman" w:asciiTheme="minorEastAsia" w:hAnsiTheme="minorEastAsia" w:eastAsiaTheme="minorEastAsia"/>
          <w:sz w:val="24"/>
          <w:lang w:val="en-US" w:eastAsia="zh-CN"/>
        </w:rPr>
        <w:t>。</w:t>
      </w:r>
    </w:p>
    <w:p w14:paraId="47D42B1A">
      <w:pPr>
        <w:spacing w:line="360" w:lineRule="auto"/>
        <w:ind w:firstLine="482" w:firstLineChars="200"/>
        <w:rPr>
          <w:rFonts w:hint="eastAsia" w:cs="Times New Roman" w:asciiTheme="minorEastAsia" w:hAnsiTheme="minorEastAsia" w:eastAsiaTheme="minorEastAsia"/>
          <w:b/>
          <w:bCs/>
          <w:sz w:val="24"/>
          <w:lang w:val="en-US" w:eastAsia="zh-CN"/>
        </w:rPr>
      </w:pPr>
      <w:bookmarkStart w:id="75" w:name="bookmark297"/>
      <w:bookmarkEnd w:id="75"/>
      <w:r>
        <w:rPr>
          <w:rFonts w:hint="eastAsia" w:cs="Times New Roman" w:asciiTheme="minorEastAsia" w:hAnsiTheme="minorEastAsia" w:eastAsiaTheme="minorEastAsia"/>
          <w:b/>
          <w:bCs/>
          <w:sz w:val="24"/>
          <w:lang w:val="en-US" w:eastAsia="zh-CN"/>
        </w:rPr>
        <w:t>5.租车期限</w:t>
      </w:r>
    </w:p>
    <w:p w14:paraId="4056E49E">
      <w:pPr>
        <w:spacing w:line="360" w:lineRule="auto"/>
        <w:ind w:firstLine="480" w:firstLineChars="200"/>
        <w:rPr>
          <w:rFonts w:hint="eastAsia" w:ascii="仿宋" w:hAnsi="仿宋" w:eastAsia="仿宋" w:cs="仿宋"/>
          <w:color w:val="auto"/>
          <w:sz w:val="32"/>
          <w:szCs w:val="32"/>
        </w:rPr>
      </w:pPr>
      <w:r>
        <w:rPr>
          <w:rFonts w:hint="eastAsia" w:cs="Times New Roman" w:asciiTheme="minorEastAsia" w:hAnsiTheme="minorEastAsia" w:eastAsiaTheme="minorEastAsia"/>
          <w:sz w:val="24"/>
          <w:lang w:val="en-US" w:eastAsia="zh-CN"/>
        </w:rPr>
        <w:t>自合同签订之日起12个月（具体以租赁汽车的实际交付时间为准，合同期内，以实际租赁期限为准；如遇如车改等国家政策调整招标人随时可以解除合同且不承担任何违约责任）。</w:t>
      </w:r>
    </w:p>
    <w:p w14:paraId="724A5161">
      <w:pPr>
        <w:jc w:val="left"/>
        <w:rPr>
          <w:rFonts w:hint="eastAsia" w:ascii="Times New Roman" w:hAnsi="Times New Roman" w:eastAsia="宋体" w:cs="Times New Roman"/>
          <w:b/>
          <w:bCs/>
          <w:sz w:val="28"/>
          <w:szCs w:val="28"/>
          <w:lang w:val="en-US" w:eastAsia="zh-CN"/>
        </w:rPr>
      </w:pPr>
      <w:r>
        <w:rPr>
          <w:rFonts w:hint="eastAsia" w:ascii="仿宋" w:hAnsi="仿宋" w:eastAsia="仿宋" w:cs="仿宋"/>
          <w:color w:val="auto"/>
          <w:sz w:val="32"/>
          <w:szCs w:val="32"/>
        </w:rPr>
        <w:br w:type="page"/>
      </w:r>
    </w:p>
    <w:p w14:paraId="28D4ED91">
      <w:pPr>
        <w:pStyle w:val="2"/>
        <w:pageBreakBefore w:val="0"/>
        <w:numPr>
          <w:ilvl w:val="0"/>
          <w:numId w:val="0"/>
        </w:numPr>
        <w:kinsoku/>
        <w:overflowPunct/>
        <w:topLinePunct w:val="0"/>
        <w:autoSpaceDE/>
        <w:autoSpaceDN/>
        <w:bidi w:val="0"/>
        <w:spacing w:beforeAutospacing="0" w:after="0" w:afterAutospacing="0" w:line="500" w:lineRule="exact"/>
        <w:ind w:left="0" w:leftChars="0" w:right="0" w:firstLine="640" w:firstLineChars="20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法与标准</w:t>
      </w:r>
      <w:bookmarkEnd w:id="69"/>
    </w:p>
    <w:p w14:paraId="5A12204F">
      <w:pPr>
        <w:numPr>
          <w:ilvl w:val="0"/>
          <w:numId w:val="0"/>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35054D2A">
      <w:pPr>
        <w:widowControl/>
        <w:numPr>
          <w:ilvl w:val="0"/>
          <w:numId w:val="0"/>
        </w:num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本项目将按照竞争性谈判文件第二章 竞争性谈判须知的相关要求及本章的规定评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3224582E">
      <w:pPr>
        <w:numPr>
          <w:ilvl w:val="0"/>
          <w:numId w:val="4"/>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评审方法：</w:t>
      </w:r>
    </w:p>
    <w:p w14:paraId="196C9DA4">
      <w:pPr>
        <w:numPr>
          <w:ilvl w:val="0"/>
          <w:numId w:val="0"/>
        </w:numPr>
        <w:spacing w:line="360" w:lineRule="auto"/>
        <w:ind w:firstLine="420" w:firstLineChars="200"/>
        <w:rPr>
          <w:rFonts w:hint="default"/>
          <w:color w:val="auto"/>
          <w:highlight w:val="none"/>
          <w:lang w:val="en-US"/>
        </w:rPr>
      </w:pPr>
      <w:r>
        <w:rPr>
          <w:rFonts w:hint="eastAsia"/>
          <w:color w:val="auto"/>
          <w:highlight w:val="none"/>
          <w:lang w:val="en-US" w:eastAsia="zh-CN"/>
        </w:rPr>
        <w:t>1、初审。谈判</w:t>
      </w:r>
      <w:r>
        <w:rPr>
          <w:rFonts w:hint="default"/>
          <w:color w:val="auto"/>
          <w:highlight w:val="none"/>
          <w:lang w:val="en-US" w:eastAsia="zh-CN"/>
        </w:rPr>
        <w:t>小组对供应商的响应文件进行初审，以确定其是否满足竞争性谈判文件的实质性要求。初审表如下</w:t>
      </w:r>
      <w:r>
        <w:rPr>
          <w:rFonts w:hint="eastAsia"/>
          <w:color w:val="auto"/>
          <w:highlight w:val="none"/>
          <w:lang w:val="en-US" w:eastAsia="zh-CN"/>
        </w:rPr>
        <w:t>：</w:t>
      </w:r>
    </w:p>
    <w:tbl>
      <w:tblPr>
        <w:tblStyle w:val="3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590"/>
        <w:gridCol w:w="2550"/>
        <w:gridCol w:w="4478"/>
      </w:tblGrid>
      <w:tr w14:paraId="57E6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86" w:type="dxa"/>
            <w:gridSpan w:val="4"/>
            <w:tcBorders>
              <w:bottom w:val="single" w:color="auto" w:sz="4" w:space="0"/>
            </w:tcBorders>
            <w:vAlign w:val="center"/>
          </w:tcPr>
          <w:p w14:paraId="206FEE80">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6F0E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tcBorders>
              <w:bottom w:val="single" w:color="auto" w:sz="4" w:space="0"/>
            </w:tcBorders>
            <w:vAlign w:val="center"/>
          </w:tcPr>
          <w:p w14:paraId="373AB34E">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590" w:type="dxa"/>
            <w:tcBorders>
              <w:bottom w:val="single" w:color="auto" w:sz="4" w:space="0"/>
            </w:tcBorders>
            <w:vAlign w:val="center"/>
          </w:tcPr>
          <w:p w14:paraId="66F8D809">
            <w:pPr>
              <w:pStyle w:val="131"/>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550" w:type="dxa"/>
            <w:tcBorders>
              <w:bottom w:val="single" w:color="auto" w:sz="4" w:space="0"/>
            </w:tcBorders>
            <w:vAlign w:val="center"/>
          </w:tcPr>
          <w:p w14:paraId="38C7D392">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4478" w:type="dxa"/>
            <w:tcBorders>
              <w:bottom w:val="single" w:color="auto" w:sz="4" w:space="0"/>
            </w:tcBorders>
            <w:vAlign w:val="center"/>
          </w:tcPr>
          <w:p w14:paraId="39A39E98">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58D9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68" w:type="dxa"/>
            <w:tcBorders>
              <w:bottom w:val="single" w:color="auto" w:sz="4" w:space="0"/>
            </w:tcBorders>
            <w:vAlign w:val="center"/>
          </w:tcPr>
          <w:p w14:paraId="140C12BD">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90" w:type="dxa"/>
            <w:tcBorders>
              <w:bottom w:val="single" w:color="auto" w:sz="4" w:space="0"/>
            </w:tcBorders>
            <w:vAlign w:val="center"/>
          </w:tcPr>
          <w:p w14:paraId="7D327243">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550" w:type="dxa"/>
            <w:tcBorders>
              <w:bottom w:val="single" w:color="auto" w:sz="4" w:space="0"/>
            </w:tcBorders>
            <w:vAlign w:val="center"/>
          </w:tcPr>
          <w:p w14:paraId="6CB95F0E">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restart"/>
            <w:vAlign w:val="center"/>
          </w:tcPr>
          <w:p w14:paraId="1BA0AB5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证书）和税务登记证的扫描件，应完整</w:t>
            </w:r>
            <w:r>
              <w:rPr>
                <w:rFonts w:hint="eastAsia" w:ascii="宋体" w:hAnsi="宋体" w:cs="宋体"/>
                <w:color w:val="auto"/>
                <w:sz w:val="21"/>
                <w:szCs w:val="21"/>
                <w:highlight w:val="none"/>
                <w:lang w:eastAsia="zh-CN"/>
              </w:rPr>
              <w:t>地</w:t>
            </w:r>
            <w:r>
              <w:rPr>
                <w:rFonts w:hint="eastAsia" w:ascii="宋体" w:hAnsi="宋体" w:eastAsia="宋体" w:cs="宋体"/>
                <w:color w:val="auto"/>
                <w:sz w:val="21"/>
                <w:szCs w:val="21"/>
                <w:highlight w:val="none"/>
              </w:rPr>
              <w:t>体现出营业执照（或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）和税务登记证的全部内容。已办理“三证合一”登记的，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）扫描件即可。联合体</w:t>
            </w: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rPr>
              <w:t>的联合体各方均须提供。</w:t>
            </w:r>
          </w:p>
        </w:tc>
      </w:tr>
      <w:tr w14:paraId="0F07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668" w:type="dxa"/>
            <w:tcBorders>
              <w:bottom w:val="single" w:color="auto" w:sz="4" w:space="0"/>
            </w:tcBorders>
            <w:vAlign w:val="center"/>
          </w:tcPr>
          <w:p w14:paraId="2C21D8DC">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90" w:type="dxa"/>
            <w:tcBorders>
              <w:bottom w:val="single" w:color="auto" w:sz="4" w:space="0"/>
            </w:tcBorders>
            <w:vAlign w:val="center"/>
          </w:tcPr>
          <w:p w14:paraId="317617E3">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550" w:type="dxa"/>
            <w:tcBorders>
              <w:bottom w:val="single" w:color="auto" w:sz="4" w:space="0"/>
            </w:tcBorders>
            <w:vAlign w:val="center"/>
          </w:tcPr>
          <w:p w14:paraId="1BE3CC20">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continue"/>
            <w:tcBorders>
              <w:bottom w:val="single" w:color="auto" w:sz="4" w:space="0"/>
            </w:tcBorders>
            <w:vAlign w:val="center"/>
          </w:tcPr>
          <w:p w14:paraId="56EB9FF3">
            <w:pPr>
              <w:adjustRightInd w:val="0"/>
              <w:snapToGrid w:val="0"/>
              <w:spacing w:line="360" w:lineRule="auto"/>
              <w:ind w:right="-10"/>
              <w:jc w:val="center"/>
              <w:rPr>
                <w:rFonts w:hint="eastAsia" w:ascii="宋体" w:hAnsi="宋体" w:eastAsia="宋体" w:cs="宋体"/>
                <w:color w:val="auto"/>
                <w:sz w:val="21"/>
                <w:szCs w:val="21"/>
                <w:highlight w:val="none"/>
              </w:rPr>
            </w:pPr>
          </w:p>
        </w:tc>
      </w:tr>
      <w:tr w14:paraId="1CBE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tcBorders>
              <w:bottom w:val="single" w:color="auto" w:sz="4" w:space="0"/>
            </w:tcBorders>
            <w:vAlign w:val="center"/>
          </w:tcPr>
          <w:p w14:paraId="23E7A57F">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90" w:type="dxa"/>
            <w:tcBorders>
              <w:bottom w:val="single" w:color="auto" w:sz="4" w:space="0"/>
            </w:tcBorders>
            <w:vAlign w:val="center"/>
          </w:tcPr>
          <w:p w14:paraId="0038B21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1C3C7BE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550" w:type="dxa"/>
            <w:tcBorders>
              <w:bottom w:val="single" w:color="auto" w:sz="4" w:space="0"/>
            </w:tcBorders>
            <w:vAlign w:val="center"/>
          </w:tcPr>
          <w:p w14:paraId="0A882A6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响应人不得存在</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 xml:space="preserve">须知正文第 </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4478" w:type="dxa"/>
            <w:tcBorders>
              <w:bottom w:val="single" w:color="auto" w:sz="4" w:space="0"/>
            </w:tcBorders>
            <w:vAlign w:val="center"/>
          </w:tcPr>
          <w:p w14:paraId="0A7F9177">
            <w:pPr>
              <w:spacing w:line="360" w:lineRule="auto"/>
              <w:jc w:val="center"/>
              <w:rPr>
                <w:rFonts w:hint="eastAsia"/>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232C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tcBorders>
              <w:bottom w:val="single" w:color="auto" w:sz="4" w:space="0"/>
            </w:tcBorders>
            <w:vAlign w:val="center"/>
          </w:tcPr>
          <w:p w14:paraId="0A6898F5">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90" w:type="dxa"/>
            <w:tcBorders>
              <w:bottom w:val="single" w:color="auto" w:sz="4" w:space="0"/>
            </w:tcBorders>
            <w:vAlign w:val="center"/>
          </w:tcPr>
          <w:p w14:paraId="6D8A10E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550" w:type="dxa"/>
            <w:tcBorders>
              <w:bottom w:val="single" w:color="auto" w:sz="4" w:space="0"/>
            </w:tcBorders>
            <w:vAlign w:val="center"/>
          </w:tcPr>
          <w:p w14:paraId="28A6140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规定并加盖响应人公章</w:t>
            </w:r>
          </w:p>
        </w:tc>
        <w:tc>
          <w:tcPr>
            <w:tcW w:w="4478" w:type="dxa"/>
            <w:tcBorders>
              <w:bottom w:val="single" w:color="auto" w:sz="4" w:space="0"/>
            </w:tcBorders>
            <w:vAlign w:val="center"/>
          </w:tcPr>
          <w:p w14:paraId="79193671">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04DF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tcBorders>
              <w:bottom w:val="single" w:color="auto" w:sz="4" w:space="0"/>
            </w:tcBorders>
            <w:vAlign w:val="center"/>
          </w:tcPr>
          <w:p w14:paraId="1EC443D9">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90" w:type="dxa"/>
            <w:tcBorders>
              <w:bottom w:val="single" w:color="auto" w:sz="4" w:space="0"/>
            </w:tcBorders>
            <w:vAlign w:val="center"/>
          </w:tcPr>
          <w:p w14:paraId="6B9D320B">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p>
        </w:tc>
        <w:tc>
          <w:tcPr>
            <w:tcW w:w="2550" w:type="dxa"/>
            <w:tcBorders>
              <w:bottom w:val="single" w:color="auto" w:sz="4" w:space="0"/>
            </w:tcBorders>
            <w:vAlign w:val="center"/>
          </w:tcPr>
          <w:p w14:paraId="69559CE3">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4478" w:type="dxa"/>
            <w:tcBorders>
              <w:bottom w:val="single" w:color="auto" w:sz="4" w:space="0"/>
            </w:tcBorders>
            <w:vAlign w:val="center"/>
          </w:tcPr>
          <w:p w14:paraId="5B74318D">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151738A0">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w:t>
            </w:r>
          </w:p>
          <w:p w14:paraId="712D9F11">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于监狱企业的证明文件扫描件。</w:t>
            </w:r>
          </w:p>
        </w:tc>
      </w:tr>
      <w:tr w14:paraId="2F4B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7EC49C35">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90" w:type="dxa"/>
            <w:vAlign w:val="center"/>
          </w:tcPr>
          <w:p w14:paraId="4B8AA500">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550" w:type="dxa"/>
            <w:vAlign w:val="center"/>
          </w:tcPr>
          <w:p w14:paraId="1BF8DD92">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4478" w:type="dxa"/>
            <w:vAlign w:val="center"/>
          </w:tcPr>
          <w:p w14:paraId="3BBCD02F">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公告</w:t>
            </w:r>
          </w:p>
        </w:tc>
      </w:tr>
      <w:tr w14:paraId="20F4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40987D7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90" w:type="dxa"/>
            <w:vAlign w:val="center"/>
          </w:tcPr>
          <w:p w14:paraId="6C07E4E1">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响应函</w:t>
            </w:r>
          </w:p>
        </w:tc>
        <w:tc>
          <w:tcPr>
            <w:tcW w:w="2550" w:type="dxa"/>
            <w:vAlign w:val="center"/>
          </w:tcPr>
          <w:p w14:paraId="0641C9F0">
            <w:pPr>
              <w:adjustRightInd w:val="0"/>
              <w:snapToGrid w:val="0"/>
              <w:spacing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响应人公章</w:t>
            </w:r>
          </w:p>
        </w:tc>
        <w:tc>
          <w:tcPr>
            <w:tcW w:w="4478" w:type="dxa"/>
            <w:vAlign w:val="center"/>
          </w:tcPr>
          <w:p w14:paraId="09EB3B97">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3195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668" w:type="dxa"/>
            <w:vAlign w:val="center"/>
          </w:tcPr>
          <w:p w14:paraId="461CA576">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90" w:type="dxa"/>
            <w:vAlign w:val="center"/>
          </w:tcPr>
          <w:p w14:paraId="5D20800C">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550" w:type="dxa"/>
            <w:vAlign w:val="center"/>
          </w:tcPr>
          <w:p w14:paraId="473B8414">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响应人公章</w:t>
            </w:r>
          </w:p>
        </w:tc>
        <w:tc>
          <w:tcPr>
            <w:tcW w:w="4478" w:type="dxa"/>
            <w:vAlign w:val="center"/>
          </w:tcPr>
          <w:p w14:paraId="5644922D">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6E38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68" w:type="dxa"/>
            <w:vAlign w:val="center"/>
          </w:tcPr>
          <w:p w14:paraId="14CA604B">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590" w:type="dxa"/>
            <w:vAlign w:val="center"/>
          </w:tcPr>
          <w:p w14:paraId="52BA8DCD">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报价</w:t>
            </w:r>
          </w:p>
        </w:tc>
        <w:tc>
          <w:tcPr>
            <w:tcW w:w="2550" w:type="dxa"/>
            <w:vAlign w:val="center"/>
          </w:tcPr>
          <w:p w14:paraId="17CF66F2">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供应商须知正文第</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4478" w:type="dxa"/>
            <w:vAlign w:val="center"/>
          </w:tcPr>
          <w:p w14:paraId="7BF7BF35">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21C7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668" w:type="dxa"/>
            <w:vAlign w:val="center"/>
          </w:tcPr>
          <w:p w14:paraId="0232AA4E">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90" w:type="dxa"/>
            <w:vAlign w:val="center"/>
          </w:tcPr>
          <w:p w14:paraId="4B5ED205">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w:t>
            </w:r>
            <w:r>
              <w:rPr>
                <w:rFonts w:hint="eastAsia" w:ascii="宋体" w:hAnsi="宋体" w:cs="宋体"/>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响应情况</w:t>
            </w:r>
          </w:p>
        </w:tc>
        <w:tc>
          <w:tcPr>
            <w:tcW w:w="2550" w:type="dxa"/>
            <w:vAlign w:val="center"/>
          </w:tcPr>
          <w:p w14:paraId="3220132B">
            <w:pPr>
              <w:spacing w:after="50" w:line="360" w:lineRule="auto"/>
              <w:ind w:right="-1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符合</w:t>
            </w:r>
            <w:r>
              <w:rPr>
                <w:rFonts w:hint="eastAsia" w:ascii="宋体" w:hAnsi="宋体" w:cs="宋体"/>
                <w:color w:val="auto"/>
                <w:kern w:val="0"/>
                <w:sz w:val="21"/>
                <w:szCs w:val="21"/>
                <w:highlight w:val="none"/>
                <w:lang w:val="en-US" w:eastAsia="zh-CN" w:bidi="ar"/>
              </w:rPr>
              <w:t>竞争性</w:t>
            </w:r>
            <w:r>
              <w:rPr>
                <w:rFonts w:hint="eastAsia" w:ascii="宋体" w:hAnsi="宋体" w:eastAsia="宋体" w:cs="宋体"/>
                <w:color w:val="auto"/>
                <w:kern w:val="0"/>
                <w:sz w:val="21"/>
                <w:szCs w:val="21"/>
                <w:highlight w:val="none"/>
                <w:lang w:val="en-US" w:eastAsia="zh-CN" w:bidi="ar"/>
              </w:rPr>
              <w:t>谈判文件采购需求中付款方式、服务期限、服务地点</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4478" w:type="dxa"/>
            <w:vAlign w:val="center"/>
          </w:tcPr>
          <w:p w14:paraId="448D3FF4">
            <w:pPr>
              <w:spacing w:after="50"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464F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46F62DAE">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590" w:type="dxa"/>
            <w:vAlign w:val="center"/>
          </w:tcPr>
          <w:p w14:paraId="0B7EA9B9">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服务需求响应情况</w:t>
            </w:r>
          </w:p>
        </w:tc>
        <w:tc>
          <w:tcPr>
            <w:tcW w:w="2550" w:type="dxa"/>
            <w:vAlign w:val="center"/>
          </w:tcPr>
          <w:p w14:paraId="7C278BFD">
            <w:pPr>
              <w:spacing w:after="50" w:line="360" w:lineRule="auto"/>
              <w:ind w:right="-1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符合或优于采购需求要求</w:t>
            </w:r>
          </w:p>
        </w:tc>
        <w:tc>
          <w:tcPr>
            <w:tcW w:w="4478" w:type="dxa"/>
            <w:vAlign w:val="center"/>
          </w:tcPr>
          <w:p w14:paraId="2086038A">
            <w:pPr>
              <w:spacing w:after="50" w:line="360" w:lineRule="auto"/>
              <w:ind w:right="-1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详见第六章响应文件格式</w:t>
            </w:r>
          </w:p>
        </w:tc>
      </w:tr>
      <w:tr w14:paraId="6849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68" w:type="dxa"/>
            <w:vAlign w:val="center"/>
          </w:tcPr>
          <w:p w14:paraId="087E8939">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590" w:type="dxa"/>
            <w:vAlign w:val="center"/>
          </w:tcPr>
          <w:p w14:paraId="4D51EC66">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550" w:type="dxa"/>
            <w:vAlign w:val="center"/>
          </w:tcPr>
          <w:p w14:paraId="1FF54AAC">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color w:val="auto"/>
                <w:szCs w:val="21"/>
                <w:highlight w:val="none"/>
                <w:lang w:val="en-US" w:eastAsia="zh-CN"/>
              </w:rPr>
              <w:t>提供的响应文件格式及要求编写且加盖供应商公章。</w:t>
            </w:r>
          </w:p>
        </w:tc>
        <w:tc>
          <w:tcPr>
            <w:tcW w:w="4478" w:type="dxa"/>
            <w:vAlign w:val="center"/>
          </w:tcPr>
          <w:p w14:paraId="42EC6ED1">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6F4A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8" w:type="dxa"/>
            <w:vAlign w:val="center"/>
          </w:tcPr>
          <w:p w14:paraId="7BC207F4">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590" w:type="dxa"/>
            <w:vAlign w:val="center"/>
          </w:tcPr>
          <w:p w14:paraId="47EF2137">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550" w:type="dxa"/>
            <w:vAlign w:val="center"/>
          </w:tcPr>
          <w:p w14:paraId="175A015F">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4478" w:type="dxa"/>
            <w:vAlign w:val="center"/>
          </w:tcPr>
          <w:p w14:paraId="3455FC49">
            <w:pPr>
              <w:spacing w:after="50" w:line="360" w:lineRule="auto"/>
              <w:ind w:right="-10" w:rightChars="0"/>
              <w:jc w:val="center"/>
              <w:rPr>
                <w:rFonts w:hint="eastAsia" w:ascii="宋体" w:hAnsi="宋体" w:eastAsia="宋体" w:cs="宋体"/>
                <w:color w:val="auto"/>
                <w:sz w:val="21"/>
                <w:szCs w:val="21"/>
                <w:highlight w:val="none"/>
              </w:rPr>
            </w:pPr>
          </w:p>
        </w:tc>
      </w:tr>
      <w:tr w14:paraId="5B18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9286" w:type="dxa"/>
            <w:gridSpan w:val="4"/>
            <w:tcBorders>
              <w:bottom w:val="single" w:color="auto" w:sz="4" w:space="0"/>
            </w:tcBorders>
            <w:vAlign w:val="center"/>
          </w:tcPr>
          <w:p w14:paraId="54C2E289">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010A0741">
            <w:pPr>
              <w:widowControl/>
              <w:spacing w:line="500" w:lineRule="exact"/>
              <w:jc w:val="left"/>
              <w:rPr>
                <w:rFonts w:hint="eastAsia"/>
                <w:color w:val="auto"/>
                <w:highlight w:val="none"/>
              </w:rPr>
            </w:pPr>
            <w:r>
              <w:rPr>
                <w:rFonts w:hint="eastAsia"/>
                <w:color w:val="auto"/>
                <w:highlight w:val="none"/>
              </w:rPr>
              <w:t>注：</w:t>
            </w:r>
            <w:r>
              <w:rPr>
                <w:rFonts w:hint="eastAsia"/>
                <w:color w:val="auto"/>
                <w:highlight w:val="none"/>
                <w:lang w:val="en-US" w:eastAsia="zh-CN"/>
              </w:rPr>
              <w:t>1、竞争性谈判文件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1BAD030D">
            <w:pPr>
              <w:pStyle w:val="4"/>
              <w:tabs>
                <w:tab w:val="left" w:pos="2730"/>
              </w:tabs>
              <w:rPr>
                <w:rFonts w:hint="eastAsia"/>
                <w:color w:val="auto"/>
                <w:highlight w:val="none"/>
                <w:lang w:val="en-US" w:eastAsia="zh-CN"/>
              </w:rPr>
            </w:pPr>
            <w:r>
              <w:rPr>
                <w:rFonts w:hint="eastAsia" w:ascii="Times New Roman" w:hAnsi="Times New Roman" w:eastAsia="宋体" w:cs="Times New Roman"/>
                <w:b w:val="0"/>
                <w:color w:val="auto"/>
                <w:kern w:val="2"/>
                <w:sz w:val="21"/>
                <w:highlight w:val="none"/>
                <w:shd w:val="clear"/>
                <w:lang w:val="en-US" w:eastAsia="zh-CN" w:bidi="ar-SA"/>
              </w:rPr>
              <w:t>2、响应人应按照谈判文件要求提供证明材料。若响应人提供了谈判文件未要求的证明材料，谈判小组将不予评审。</w:t>
            </w:r>
          </w:p>
        </w:tc>
      </w:tr>
    </w:tbl>
    <w:p w14:paraId="1011E279">
      <w:pPr>
        <w:numPr>
          <w:ilvl w:val="0"/>
          <w:numId w:val="0"/>
        </w:numPr>
        <w:rPr>
          <w:rFonts w:hint="eastAsia" w:ascii="宋体" w:hAnsi="宋体" w:cs="宋体"/>
          <w:b w:val="0"/>
          <w:bCs/>
          <w:color w:val="auto"/>
          <w:szCs w:val="21"/>
          <w:highlight w:val="none"/>
          <w:lang w:val="en-US" w:eastAsia="zh-CN"/>
        </w:rPr>
      </w:pPr>
      <w:bookmarkStart w:id="76" w:name="_Toc3977"/>
      <w:bookmarkStart w:id="77" w:name="_Toc28300"/>
      <w:bookmarkStart w:id="78" w:name="_Toc7241"/>
      <w:bookmarkStart w:id="79" w:name="_Toc27586"/>
      <w:bookmarkStart w:id="80" w:name="_Toc431"/>
    </w:p>
    <w:p w14:paraId="2BC6BF2D">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cs="宋体"/>
          <w:b w:val="0"/>
          <w:bCs/>
          <w:color w:val="auto"/>
          <w:szCs w:val="21"/>
          <w:highlight w:val="none"/>
          <w:lang w:val="en-US" w:eastAsia="zh-CN"/>
        </w:rPr>
      </w:pPr>
      <w:r>
        <w:rPr>
          <w:rFonts w:hint="eastAsia" w:ascii="宋体" w:hAnsi="宋体" w:eastAsia="宋体" w:cs="宋体"/>
          <w:b w:val="0"/>
          <w:bCs/>
          <w:color w:val="auto"/>
          <w:sz w:val="21"/>
          <w:szCs w:val="21"/>
          <w:lang w:val="en-US" w:eastAsia="zh-CN" w:bidi="ar-SA"/>
        </w:rPr>
        <w:t>2、</w:t>
      </w:r>
      <w:r>
        <w:rPr>
          <w:rFonts w:hint="eastAsia"/>
          <w:color w:val="auto"/>
          <w:highlight w:val="none"/>
          <w:lang w:val="en-US" w:eastAsia="zh-CN"/>
        </w:rPr>
        <w:t>谈判。</w:t>
      </w: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，谈判</w:t>
      </w:r>
      <w:r>
        <w:rPr>
          <w:rFonts w:hint="default" w:ascii="宋体" w:hAnsi="宋体" w:cs="宋体"/>
          <w:b w:val="0"/>
          <w:bCs/>
          <w:color w:val="auto"/>
          <w:szCs w:val="21"/>
          <w:highlight w:val="none"/>
          <w:lang w:val="en-US" w:eastAsia="zh-CN"/>
        </w:rPr>
        <w:t>小组将按响应文件提交顺序集中与单一供应商分别进行</w:t>
      </w:r>
      <w:r>
        <w:rPr>
          <w:rFonts w:hint="eastAsia" w:ascii="宋体" w:hAnsi="宋体" w:cs="宋体"/>
          <w:b w:val="0"/>
          <w:bCs/>
          <w:color w:val="auto"/>
          <w:szCs w:val="21"/>
          <w:highlight w:val="none"/>
          <w:lang w:val="en-US" w:eastAsia="zh-CN"/>
        </w:rPr>
        <w:t>谈判 。</w:t>
      </w:r>
    </w:p>
    <w:p w14:paraId="0FF993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p>
    <w:p w14:paraId="0376636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3、最后报价评审，符合谈判文件供应商须知正文第 24 条要求。</w:t>
      </w:r>
    </w:p>
    <w:bookmarkEnd w:id="76"/>
    <w:bookmarkEnd w:id="77"/>
    <w:bookmarkEnd w:id="78"/>
    <w:bookmarkEnd w:id="79"/>
    <w:bookmarkEnd w:id="80"/>
    <w:p w14:paraId="1B247B58">
      <w:pPr>
        <w:pStyle w:val="2"/>
        <w:keepNext/>
        <w:keepLines/>
        <w:pageBreakBefore w:val="0"/>
        <w:widowControl w:val="0"/>
        <w:numPr>
          <w:ilvl w:val="0"/>
          <w:numId w:val="0"/>
        </w:numPr>
        <w:kinsoku/>
        <w:wordWrap/>
        <w:overflowPunct/>
        <w:topLinePunct w:val="0"/>
        <w:autoSpaceDE/>
        <w:autoSpaceDN/>
        <w:bidi w:val="0"/>
        <w:adjustRightInd w:val="0"/>
        <w:snapToGrid/>
        <w:spacing w:line="298" w:lineRule="exact"/>
        <w:jc w:val="center"/>
        <w:textAlignment w:val="auto"/>
        <w:rPr>
          <w:rFonts w:hint="eastAsia"/>
          <w:color w:val="auto"/>
          <w:highlight w:val="none"/>
          <w:lang w:val="en-US" w:eastAsia="zh-CN"/>
        </w:rPr>
      </w:pPr>
    </w:p>
    <w:p w14:paraId="467D7D72">
      <w:pPr>
        <w:pStyle w:val="2"/>
        <w:numPr>
          <w:ilvl w:val="0"/>
          <w:numId w:val="0"/>
        </w:numPr>
        <w:jc w:val="center"/>
        <w:rPr>
          <w:color w:val="auto"/>
          <w:highlight w:val="none"/>
        </w:rPr>
      </w:pPr>
      <w:r>
        <w:rPr>
          <w:rFonts w:hint="eastAsia"/>
          <w:color w:val="auto"/>
          <w:highlight w:val="none"/>
          <w:lang w:val="en-US" w:eastAsia="zh-CN"/>
        </w:rPr>
        <w:t xml:space="preserve">第五章  </w:t>
      </w:r>
      <w:r>
        <w:rPr>
          <w:rFonts w:hint="eastAsia"/>
          <w:color w:val="auto"/>
          <w:highlight w:val="none"/>
        </w:rPr>
        <w:t>政府采购合同主要条款</w:t>
      </w:r>
    </w:p>
    <w:p w14:paraId="187A6B50">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服务</w:t>
      </w:r>
      <w:r>
        <w:rPr>
          <w:rFonts w:hint="eastAsia" w:asciiTheme="minorEastAsia" w:hAnsiTheme="minorEastAsia" w:eastAsiaTheme="minorEastAsia"/>
          <w:b/>
          <w:color w:val="auto"/>
          <w:sz w:val="28"/>
          <w:szCs w:val="28"/>
          <w:highlight w:val="none"/>
        </w:rPr>
        <w:t>类合同条款</w:t>
      </w:r>
    </w:p>
    <w:p w14:paraId="1414E0C5">
      <w:pPr>
        <w:spacing w:line="480" w:lineRule="auto"/>
        <w:jc w:val="center"/>
        <w:rPr>
          <w:rFonts w:asciiTheme="minorEastAsia" w:hAnsiTheme="minorEastAsia" w:eastAsiaTheme="minorEastAsia"/>
          <w:b/>
          <w:color w:val="auto"/>
          <w:sz w:val="24"/>
          <w:highlight w:val="none"/>
        </w:rPr>
      </w:pPr>
    </w:p>
    <w:p w14:paraId="6746F7C6">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val="en-US" w:eastAsia="zh-CN"/>
        </w:rPr>
        <w:t xml:space="preserve">                                                    </w:t>
      </w:r>
    </w:p>
    <w:p w14:paraId="2EDD7928">
      <w:pPr>
        <w:spacing w:before="120" w:line="480" w:lineRule="auto"/>
        <w:ind w:left="960"/>
        <w:rPr>
          <w:rFonts w:asciiTheme="minorEastAsia" w:hAnsiTheme="minorEastAsia" w:eastAsiaTheme="minorEastAsia"/>
          <w:color w:val="auto"/>
          <w:sz w:val="24"/>
          <w:highlight w:val="none"/>
        </w:rPr>
      </w:pPr>
    </w:p>
    <w:p w14:paraId="2CC1BF27">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lang w:val="en-US" w:eastAsia="zh-CN"/>
        </w:rPr>
        <w:t xml:space="preserve">                                              </w:t>
      </w:r>
    </w:p>
    <w:p w14:paraId="7DE25A20">
      <w:pPr>
        <w:spacing w:before="120" w:line="480" w:lineRule="auto"/>
        <w:ind w:left="960"/>
        <w:rPr>
          <w:rFonts w:asciiTheme="minorEastAsia" w:hAnsiTheme="minorEastAsia" w:eastAsiaTheme="minorEastAsia"/>
          <w:color w:val="auto"/>
          <w:sz w:val="24"/>
          <w:highlight w:val="none"/>
        </w:rPr>
      </w:pPr>
    </w:p>
    <w:p w14:paraId="6B3831C6">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乙方（成交人）：</w:t>
      </w:r>
      <w:r>
        <w:rPr>
          <w:rFonts w:hint="eastAsia" w:asciiTheme="minorEastAsia" w:hAnsiTheme="minorEastAsia" w:eastAsiaTheme="minorEastAsia"/>
          <w:color w:val="auto"/>
          <w:sz w:val="24"/>
          <w:highlight w:val="none"/>
          <w:u w:val="single"/>
          <w:lang w:val="en-US" w:eastAsia="zh-CN"/>
        </w:rPr>
        <w:t xml:space="preserve">                                              </w:t>
      </w:r>
    </w:p>
    <w:p w14:paraId="1ADAA1E4">
      <w:pPr>
        <w:spacing w:before="120" w:line="480" w:lineRule="auto"/>
        <w:ind w:firstLine="960" w:firstLineChars="400"/>
        <w:rPr>
          <w:rFonts w:asciiTheme="minorEastAsia" w:hAnsiTheme="minorEastAsia" w:eastAsiaTheme="minorEastAsia"/>
          <w:color w:val="auto"/>
          <w:sz w:val="24"/>
          <w:highlight w:val="none"/>
        </w:rPr>
      </w:pPr>
    </w:p>
    <w:p w14:paraId="4FB3A5A3">
      <w:pPr>
        <w:spacing w:before="120" w:line="480" w:lineRule="auto"/>
        <w:ind w:firstLine="960" w:firstLineChars="400"/>
        <w:rPr>
          <w:rFonts w:asciiTheme="minorEastAsia" w:hAnsiTheme="minorEastAsia" w:eastAsiaTheme="minorEastAsia"/>
          <w:color w:val="auto"/>
          <w:sz w:val="24"/>
          <w:highlight w:val="none"/>
        </w:rPr>
      </w:pPr>
    </w:p>
    <w:p w14:paraId="2B704018">
      <w:pPr>
        <w:spacing w:before="120" w:line="480" w:lineRule="auto"/>
        <w:ind w:firstLine="960" w:firstLineChars="400"/>
        <w:rPr>
          <w:rFonts w:asciiTheme="minorEastAsia" w:hAnsiTheme="minorEastAsia" w:eastAsiaTheme="minorEastAsia"/>
          <w:color w:val="auto"/>
          <w:sz w:val="24"/>
          <w:highlight w:val="none"/>
        </w:rPr>
      </w:pPr>
    </w:p>
    <w:p w14:paraId="53D1D486">
      <w:pPr>
        <w:spacing w:before="120" w:line="480" w:lineRule="auto"/>
        <w:rPr>
          <w:rFonts w:asciiTheme="minorEastAsia" w:hAnsiTheme="minorEastAsia" w:eastAsiaTheme="minorEastAsia"/>
          <w:color w:val="auto"/>
          <w:sz w:val="24"/>
          <w:highlight w:val="none"/>
        </w:rPr>
      </w:pPr>
    </w:p>
    <w:p w14:paraId="43922760">
      <w:pPr>
        <w:spacing w:before="120" w:line="480" w:lineRule="auto"/>
        <w:ind w:firstLine="960" w:firstLineChars="400"/>
        <w:rPr>
          <w:rFonts w:asciiTheme="minorEastAsia" w:hAnsiTheme="minorEastAsia" w:eastAsiaTheme="minorEastAsia"/>
          <w:color w:val="auto"/>
          <w:sz w:val="24"/>
          <w:highlight w:val="none"/>
        </w:rPr>
      </w:pPr>
    </w:p>
    <w:p w14:paraId="6A6B8D6C">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77756818">
      <w:pPr>
        <w:spacing w:before="120" w:line="480" w:lineRule="auto"/>
        <w:ind w:firstLine="960" w:firstLineChars="400"/>
        <w:rPr>
          <w:rFonts w:asciiTheme="minorEastAsia" w:hAnsiTheme="minorEastAsia" w:eastAsiaTheme="minorEastAsia"/>
          <w:color w:val="auto"/>
          <w:sz w:val="24"/>
          <w:highlight w:val="none"/>
        </w:rPr>
      </w:pPr>
    </w:p>
    <w:p w14:paraId="2C95AB98">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41CC2E34">
      <w:pPr>
        <w:pStyle w:val="47"/>
        <w:rPr>
          <w:color w:val="auto"/>
          <w:highlight w:val="none"/>
        </w:rPr>
      </w:pPr>
    </w:p>
    <w:p w14:paraId="257ADD41">
      <w:pPr>
        <w:spacing w:line="360" w:lineRule="auto"/>
        <w:ind w:firstLine="435"/>
        <w:rPr>
          <w:rFonts w:hint="eastAsia" w:asciiTheme="minorEastAsia" w:hAnsiTheme="minorEastAsia" w:eastAsiaTheme="minorEastAsia"/>
          <w:color w:val="auto"/>
          <w:sz w:val="24"/>
          <w:highlight w:val="none"/>
        </w:rPr>
      </w:pPr>
    </w:p>
    <w:p w14:paraId="3E3E754C">
      <w:pPr>
        <w:pStyle w:val="47"/>
        <w:rPr>
          <w:rFonts w:hint="eastAsia"/>
        </w:rPr>
      </w:pPr>
    </w:p>
    <w:p w14:paraId="196DA983">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中华人民共和国政府采购法》等相关法律法规的规定，按照平等、自愿、公平和诚实信用的原则，经甲方和乙方协商一致，约定下述合同条款，以共同遵守并全面履行。</w:t>
      </w:r>
    </w:p>
    <w:p w14:paraId="302D33C2">
      <w:pPr>
        <w:spacing w:line="360" w:lineRule="auto"/>
        <w:ind w:firstLine="437"/>
        <w:outlineLvl w:val="3"/>
        <w:rPr>
          <w:rFonts w:asciiTheme="minorEastAsia" w:hAnsiTheme="minorEastAsia" w:eastAsiaTheme="minorEastAsia"/>
          <w:b/>
          <w:bCs/>
          <w:color w:val="auto"/>
          <w:sz w:val="24"/>
          <w:highlight w:val="none"/>
          <w:lang w:val="zh-CN"/>
        </w:rPr>
      </w:pPr>
      <w:bookmarkStart w:id="81" w:name="_Toc24059"/>
      <w:bookmarkStart w:id="82" w:name="_Toc3029"/>
      <w:bookmarkStart w:id="83" w:name="_Toc2232"/>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81"/>
      <w:bookmarkEnd w:id="82"/>
      <w:bookmarkEnd w:id="83"/>
    </w:p>
    <w:p w14:paraId="3E24D0FF">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67BE81D">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7D428A26">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32C2DEB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07F8BED2">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w:t>
      </w:r>
      <w:r>
        <w:rPr>
          <w:rFonts w:hint="eastAsia" w:asciiTheme="minorEastAsia" w:hAnsiTheme="minorEastAsia" w:eastAsiaTheme="minorEastAsia"/>
          <w:color w:val="auto"/>
          <w:sz w:val="24"/>
          <w:highlight w:val="none"/>
          <w:lang w:val="en-US" w:eastAsia="zh-CN"/>
        </w:rPr>
        <w:t>竞争性</w:t>
      </w:r>
      <w:r>
        <w:rPr>
          <w:rFonts w:hint="eastAsia" w:asciiTheme="minorEastAsia" w:hAnsiTheme="minorEastAsia" w:eastAsiaTheme="minorEastAsia"/>
          <w:color w:val="auto"/>
          <w:sz w:val="24"/>
          <w:highlight w:val="none"/>
          <w:lang w:val="zh-CN"/>
        </w:rPr>
        <w:t>谈判文件（含澄清或者修改文件）；</w:t>
      </w:r>
    </w:p>
    <w:p w14:paraId="5DB274A4">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429A2458">
      <w:pPr>
        <w:spacing w:line="360" w:lineRule="auto"/>
        <w:ind w:firstLine="437"/>
        <w:outlineLvl w:val="3"/>
        <w:rPr>
          <w:rFonts w:hint="eastAsia" w:asciiTheme="minorEastAsia" w:hAnsiTheme="minorEastAsia" w:eastAsiaTheme="minorEastAsia"/>
          <w:b/>
          <w:bCs/>
          <w:color w:val="auto"/>
          <w:sz w:val="24"/>
          <w:highlight w:val="none"/>
          <w:lang w:val="zh-CN"/>
        </w:rPr>
      </w:pPr>
      <w:bookmarkStart w:id="84" w:name="_Toc27126"/>
      <w:bookmarkStart w:id="85" w:name="_Toc21295"/>
      <w:bookmarkStart w:id="86" w:name="_Toc24300"/>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bookmarkEnd w:id="84"/>
      <w:bookmarkEnd w:id="85"/>
      <w:bookmarkEnd w:id="86"/>
      <w:r>
        <w:rPr>
          <w:rFonts w:hint="eastAsia" w:asciiTheme="minorEastAsia" w:hAnsiTheme="minorEastAsia" w:eastAsiaTheme="minorEastAsia"/>
          <w:b/>
          <w:bCs/>
          <w:color w:val="auto"/>
          <w:sz w:val="24"/>
          <w:highlight w:val="none"/>
          <w:lang w:val="zh-CN"/>
        </w:rPr>
        <w:t>服务</w:t>
      </w:r>
    </w:p>
    <w:p w14:paraId="17A849A8">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1.2.1服务</w:t>
      </w:r>
      <w:r>
        <w:rPr>
          <w:rFonts w:ascii="宋体" w:hAnsi="宋体" w:eastAsia="宋体"/>
          <w:color w:val="auto"/>
          <w:sz w:val="24"/>
          <w:highlight w:val="none"/>
        </w:rPr>
        <w:t>名称：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7556C9B0">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1.2.2服务内容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2C6225D9">
      <w:pPr>
        <w:spacing w:line="360" w:lineRule="auto"/>
        <w:ind w:firstLine="435"/>
        <w:rPr>
          <w:color w:val="auto"/>
          <w:highlight w:val="none"/>
          <w:lang w:val="zh-CN"/>
        </w:rPr>
      </w:pPr>
      <w:r>
        <w:rPr>
          <w:rFonts w:hint="eastAsia" w:ascii="宋体" w:hAnsi="宋体" w:eastAsia="宋体"/>
          <w:color w:val="auto"/>
          <w:sz w:val="24"/>
          <w:highlight w:val="none"/>
        </w:rPr>
        <w:t>1.2.3服务质量：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74BD6C5C">
      <w:pPr>
        <w:spacing w:line="360" w:lineRule="auto"/>
        <w:ind w:firstLine="437"/>
        <w:outlineLvl w:val="3"/>
        <w:rPr>
          <w:rFonts w:asciiTheme="minorEastAsia" w:hAnsiTheme="minorEastAsia" w:eastAsiaTheme="minorEastAsia"/>
          <w:b/>
          <w:bCs/>
          <w:color w:val="auto"/>
          <w:sz w:val="24"/>
          <w:highlight w:val="none"/>
          <w:lang w:val="zh-CN"/>
        </w:rPr>
      </w:pPr>
      <w:bookmarkStart w:id="87" w:name="_Toc21631"/>
      <w:bookmarkStart w:id="88" w:name="_Toc23292"/>
      <w:bookmarkStart w:id="89" w:name="_Toc2155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87"/>
      <w:bookmarkEnd w:id="88"/>
      <w:bookmarkEnd w:id="89"/>
    </w:p>
    <w:p w14:paraId="23D4806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150BCEBF">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39"/>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1D4F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0A72462F">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1CB46BF3">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596AF852">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1CBB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34556BDF">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7145C65C">
            <w:pPr>
              <w:ind w:firstLine="200"/>
              <w:jc w:val="center"/>
              <w:rPr>
                <w:rFonts w:asciiTheme="minorEastAsia" w:hAnsiTheme="minorEastAsia" w:eastAsiaTheme="minorEastAsia"/>
                <w:color w:val="auto"/>
                <w:sz w:val="24"/>
                <w:highlight w:val="none"/>
              </w:rPr>
            </w:pPr>
          </w:p>
        </w:tc>
        <w:tc>
          <w:tcPr>
            <w:tcW w:w="3368" w:type="dxa"/>
            <w:gridSpan w:val="2"/>
            <w:vAlign w:val="center"/>
          </w:tcPr>
          <w:p w14:paraId="10AA94CD">
            <w:pPr>
              <w:ind w:firstLine="200"/>
              <w:jc w:val="center"/>
              <w:rPr>
                <w:rFonts w:asciiTheme="minorEastAsia" w:hAnsiTheme="minorEastAsia" w:eastAsiaTheme="minorEastAsia"/>
                <w:color w:val="auto"/>
                <w:sz w:val="24"/>
                <w:highlight w:val="none"/>
              </w:rPr>
            </w:pPr>
          </w:p>
        </w:tc>
      </w:tr>
      <w:tr w14:paraId="71FA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571ED4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2C0DB530">
            <w:pPr>
              <w:ind w:firstLine="200"/>
              <w:jc w:val="center"/>
              <w:rPr>
                <w:rFonts w:asciiTheme="minorEastAsia" w:hAnsiTheme="minorEastAsia" w:eastAsiaTheme="minorEastAsia"/>
                <w:color w:val="auto"/>
                <w:sz w:val="24"/>
                <w:highlight w:val="none"/>
              </w:rPr>
            </w:pPr>
          </w:p>
        </w:tc>
        <w:tc>
          <w:tcPr>
            <w:tcW w:w="3368" w:type="dxa"/>
            <w:gridSpan w:val="2"/>
            <w:vAlign w:val="center"/>
          </w:tcPr>
          <w:p w14:paraId="4BDC7879">
            <w:pPr>
              <w:ind w:firstLine="200"/>
              <w:jc w:val="center"/>
              <w:rPr>
                <w:rFonts w:asciiTheme="minorEastAsia" w:hAnsiTheme="minorEastAsia" w:eastAsiaTheme="minorEastAsia"/>
                <w:color w:val="auto"/>
                <w:sz w:val="24"/>
                <w:highlight w:val="none"/>
              </w:rPr>
            </w:pPr>
          </w:p>
        </w:tc>
      </w:tr>
      <w:tr w14:paraId="7E75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8BEE533">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37C4931B">
            <w:pPr>
              <w:ind w:firstLine="200"/>
              <w:jc w:val="center"/>
              <w:rPr>
                <w:rFonts w:asciiTheme="minorEastAsia" w:hAnsiTheme="minorEastAsia" w:eastAsiaTheme="minorEastAsia"/>
                <w:color w:val="auto"/>
                <w:sz w:val="24"/>
                <w:highlight w:val="none"/>
              </w:rPr>
            </w:pPr>
          </w:p>
        </w:tc>
        <w:tc>
          <w:tcPr>
            <w:tcW w:w="3368" w:type="dxa"/>
            <w:gridSpan w:val="2"/>
            <w:vAlign w:val="center"/>
          </w:tcPr>
          <w:p w14:paraId="71D89676">
            <w:pPr>
              <w:ind w:firstLine="200"/>
              <w:jc w:val="center"/>
              <w:rPr>
                <w:rFonts w:asciiTheme="minorEastAsia" w:hAnsiTheme="minorEastAsia" w:eastAsiaTheme="minorEastAsia"/>
                <w:color w:val="auto"/>
                <w:sz w:val="24"/>
                <w:highlight w:val="none"/>
              </w:rPr>
            </w:pPr>
          </w:p>
        </w:tc>
      </w:tr>
      <w:tr w14:paraId="1084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3BE05F4">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4B8B7ACF">
            <w:pPr>
              <w:ind w:firstLine="200"/>
              <w:jc w:val="center"/>
              <w:rPr>
                <w:rFonts w:asciiTheme="minorEastAsia" w:hAnsiTheme="minorEastAsia" w:eastAsiaTheme="minorEastAsia"/>
                <w:color w:val="auto"/>
                <w:sz w:val="24"/>
                <w:highlight w:val="none"/>
              </w:rPr>
            </w:pPr>
          </w:p>
        </w:tc>
        <w:tc>
          <w:tcPr>
            <w:tcW w:w="3368" w:type="dxa"/>
            <w:gridSpan w:val="2"/>
            <w:vAlign w:val="center"/>
          </w:tcPr>
          <w:p w14:paraId="4974B566">
            <w:pPr>
              <w:ind w:firstLine="200"/>
              <w:jc w:val="center"/>
              <w:rPr>
                <w:rFonts w:asciiTheme="minorEastAsia" w:hAnsiTheme="minorEastAsia" w:eastAsiaTheme="minorEastAsia"/>
                <w:color w:val="auto"/>
                <w:sz w:val="24"/>
                <w:highlight w:val="none"/>
              </w:rPr>
            </w:pPr>
          </w:p>
        </w:tc>
      </w:tr>
      <w:tr w14:paraId="3499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73AC926D">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12A06012">
            <w:pPr>
              <w:ind w:firstLine="200"/>
              <w:jc w:val="center"/>
              <w:rPr>
                <w:rFonts w:asciiTheme="minorEastAsia" w:hAnsiTheme="minorEastAsia" w:eastAsiaTheme="minorEastAsia"/>
                <w:color w:val="auto"/>
                <w:sz w:val="24"/>
                <w:highlight w:val="none"/>
              </w:rPr>
            </w:pPr>
          </w:p>
        </w:tc>
      </w:tr>
    </w:tbl>
    <w:p w14:paraId="250B0B1C">
      <w:pPr>
        <w:spacing w:line="360" w:lineRule="auto"/>
        <w:ind w:firstLine="437"/>
        <w:outlineLvl w:val="3"/>
        <w:rPr>
          <w:rFonts w:asciiTheme="minorEastAsia" w:hAnsiTheme="minorEastAsia" w:eastAsiaTheme="minorEastAsia"/>
          <w:b/>
          <w:bCs/>
          <w:color w:val="auto"/>
          <w:sz w:val="24"/>
          <w:highlight w:val="none"/>
          <w:lang w:val="zh-CN"/>
        </w:rPr>
      </w:pPr>
      <w:bookmarkStart w:id="90" w:name="_Toc1814"/>
      <w:bookmarkStart w:id="91" w:name="_Toc22618"/>
      <w:bookmarkStart w:id="92" w:name="_Toc10340"/>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90"/>
      <w:bookmarkEnd w:id="91"/>
      <w:bookmarkEnd w:id="92"/>
    </w:p>
    <w:p w14:paraId="0469811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C543C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A712EB6">
      <w:pPr>
        <w:spacing w:line="360" w:lineRule="auto"/>
        <w:ind w:firstLine="437"/>
        <w:outlineLvl w:val="3"/>
        <w:rPr>
          <w:rFonts w:asciiTheme="minorEastAsia" w:hAnsiTheme="minorEastAsia" w:eastAsiaTheme="minorEastAsia"/>
          <w:b/>
          <w:bCs/>
          <w:color w:val="auto"/>
          <w:sz w:val="24"/>
          <w:highlight w:val="none"/>
          <w:lang w:val="zh-CN"/>
        </w:rPr>
      </w:pPr>
      <w:bookmarkStart w:id="93" w:name="_Toc2846"/>
      <w:bookmarkStart w:id="94" w:name="_Toc19304"/>
      <w:bookmarkStart w:id="95" w:name="_Toc3207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5 </w:t>
      </w:r>
      <w:r>
        <w:rPr>
          <w:rFonts w:hint="eastAsia" w:asciiTheme="minorEastAsia" w:hAnsiTheme="minorEastAsia" w:eastAsiaTheme="minorEastAsia"/>
          <w:b/>
          <w:bCs/>
          <w:color w:val="auto"/>
          <w:sz w:val="24"/>
          <w:highlight w:val="none"/>
          <w:lang w:val="zh-CN"/>
        </w:rPr>
        <w:t>服务</w:t>
      </w:r>
      <w:r>
        <w:rPr>
          <w:rFonts w:asciiTheme="minorEastAsia" w:hAnsiTheme="minorEastAsia" w:eastAsiaTheme="minorEastAsia"/>
          <w:b/>
          <w:bCs/>
          <w:color w:val="auto"/>
          <w:sz w:val="24"/>
          <w:highlight w:val="none"/>
          <w:lang w:val="zh-CN"/>
        </w:rPr>
        <w:t>期限</w:t>
      </w:r>
      <w:r>
        <w:rPr>
          <w:rFonts w:hint="eastAsia" w:asciiTheme="minorEastAsia" w:hAnsiTheme="minorEastAsia" w:eastAsiaTheme="minorEastAsia"/>
          <w:b/>
          <w:bCs/>
          <w:color w:val="auto"/>
          <w:sz w:val="24"/>
          <w:highlight w:val="none"/>
          <w:lang w:val="zh-CN"/>
        </w:rPr>
        <w:t>、地点和方式</w:t>
      </w:r>
      <w:bookmarkEnd w:id="93"/>
      <w:bookmarkEnd w:id="94"/>
      <w:bookmarkEnd w:id="95"/>
    </w:p>
    <w:p w14:paraId="52D3347E">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9EA33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E891E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ABE8045">
      <w:pPr>
        <w:spacing w:line="360" w:lineRule="auto"/>
        <w:ind w:firstLine="437"/>
        <w:outlineLvl w:val="3"/>
        <w:rPr>
          <w:rFonts w:asciiTheme="minorEastAsia" w:hAnsiTheme="minorEastAsia" w:eastAsiaTheme="minorEastAsia"/>
          <w:b/>
          <w:bCs/>
          <w:color w:val="auto"/>
          <w:sz w:val="24"/>
          <w:highlight w:val="none"/>
          <w:lang w:val="zh-CN"/>
        </w:rPr>
      </w:pPr>
      <w:bookmarkStart w:id="96" w:name="_Toc27250"/>
      <w:bookmarkStart w:id="97" w:name="_Toc19554"/>
      <w:bookmarkStart w:id="98" w:name="_Toc21423"/>
      <w:r>
        <w:rPr>
          <w:rFonts w:hint="eastAsia" w:asciiTheme="minorEastAsia" w:hAnsiTheme="minorEastAsia" w:eastAsiaTheme="minorEastAsia"/>
          <w:b/>
          <w:bCs/>
          <w:color w:val="auto"/>
          <w:sz w:val="24"/>
          <w:highlight w:val="none"/>
          <w:lang w:val="zh-CN"/>
        </w:rPr>
        <w:t>1.6 违约责任</w:t>
      </w:r>
      <w:bookmarkEnd w:id="96"/>
      <w:bookmarkEnd w:id="97"/>
      <w:bookmarkEnd w:id="98"/>
    </w:p>
    <w:p w14:paraId="40EC3F2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olor w:val="auto"/>
          <w:sz w:val="24"/>
          <w:highlight w:val="none"/>
          <w:u w:val="single"/>
          <w:lang w:val="en-US" w:eastAsia="zh-CN"/>
        </w:rPr>
        <w:t xml:space="preserve">0.5  </w:t>
      </w:r>
      <w:r>
        <w:rPr>
          <w:rFonts w:hint="eastAsia" w:asciiTheme="minorEastAsia" w:hAnsiTheme="minorEastAsia" w:eastAsiaTheme="minorEastAsia"/>
          <w:color w:val="auto"/>
          <w:sz w:val="24"/>
          <w:highlight w:val="none"/>
          <w:u w:val="none"/>
        </w:rPr>
        <w:t>%</w:t>
      </w:r>
      <w:r>
        <w:rPr>
          <w:rFonts w:hint="eastAsia" w:asciiTheme="minorEastAsia" w:hAnsiTheme="minorEastAsia" w:eastAsiaTheme="minorEastAsia"/>
          <w:color w:val="auto"/>
          <w:sz w:val="24"/>
          <w:highlight w:val="none"/>
        </w:rPr>
        <w:t>计算，最高限额为本合同总价的</w:t>
      </w:r>
      <w:r>
        <w:rPr>
          <w:rFonts w:hint="eastAsia" w:asciiTheme="minorEastAsia" w:hAnsiTheme="minorEastAsia" w:eastAsiaTheme="minorEastAsia"/>
          <w:color w:val="auto"/>
          <w:sz w:val="24"/>
          <w:highlight w:val="none"/>
          <w:u w:val="single"/>
          <w:lang w:val="en-US" w:eastAsia="zh-CN"/>
        </w:rPr>
        <w:t xml:space="preserve">  5  </w:t>
      </w:r>
      <w:r>
        <w:rPr>
          <w:rFonts w:hint="eastAsia" w:asciiTheme="minorEastAsia" w:hAnsiTheme="minorEastAsia" w:eastAsiaTheme="minorEastAsia"/>
          <w:color w:val="auto"/>
          <w:sz w:val="24"/>
          <w:highlight w:val="none"/>
        </w:rPr>
        <w:t>%；迟延履行的违约金计算数额达到前述最高限额之日起，甲方有权在要求乙方支付违约金的同时，书面通知乙方解除本合同；</w:t>
      </w:r>
      <w:r>
        <w:rPr>
          <w:rFonts w:hint="eastAsia" w:asciiTheme="minorEastAsia" w:hAnsiTheme="minorEastAsia" w:eastAsiaTheme="minorEastAsia"/>
          <w:color w:val="auto"/>
          <w:sz w:val="24"/>
          <w:highlight w:val="none"/>
          <w:lang w:val="en-US" w:eastAsia="zh-CN"/>
        </w:rPr>
        <w:t xml:space="preserve"> </w:t>
      </w:r>
    </w:p>
    <w:p w14:paraId="11DD219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0.5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6AE7B0C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E9DDA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3BBD5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5CB2416">
      <w:pPr>
        <w:spacing w:line="360" w:lineRule="auto"/>
        <w:ind w:firstLine="437"/>
        <w:outlineLvl w:val="3"/>
        <w:rPr>
          <w:rFonts w:asciiTheme="minorEastAsia" w:hAnsiTheme="minorEastAsia" w:eastAsiaTheme="minorEastAsia"/>
          <w:b/>
          <w:bCs/>
          <w:color w:val="auto"/>
          <w:sz w:val="24"/>
          <w:highlight w:val="none"/>
          <w:lang w:val="zh-CN"/>
        </w:rPr>
      </w:pPr>
      <w:bookmarkStart w:id="99" w:name="_Toc15583"/>
      <w:bookmarkStart w:id="100" w:name="_Toc16021"/>
      <w:bookmarkStart w:id="101" w:name="_Toc28375"/>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99"/>
      <w:bookmarkEnd w:id="100"/>
      <w:bookmarkEnd w:id="101"/>
    </w:p>
    <w:p w14:paraId="46FD2B79">
      <w:pPr>
        <w:spacing w:line="360" w:lineRule="auto"/>
        <w:ind w:left="239" w:leftChars="114" w:firstLine="256" w:firstLineChars="10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本合同如发生争议，买卖双方应当及时协商解决，协商不成时，按以下方式处理：向</w:t>
      </w:r>
      <w:r>
        <w:rPr>
          <w:rFonts w:hint="eastAsia" w:asciiTheme="minorEastAsia" w:hAnsiTheme="minorEastAsia" w:eastAsiaTheme="minorEastAsia"/>
          <w:color w:val="auto"/>
          <w:sz w:val="24"/>
          <w:highlight w:val="none"/>
          <w:lang w:val="en-US" w:eastAsia="zh-CN"/>
        </w:rPr>
        <w:t>桐城市</w:t>
      </w:r>
      <w:r>
        <w:rPr>
          <w:rFonts w:hint="eastAsia" w:asciiTheme="minorEastAsia" w:hAnsiTheme="minorEastAsia" w:eastAsiaTheme="minorEastAsia"/>
          <w:color w:val="auto"/>
          <w:sz w:val="24"/>
          <w:highlight w:val="none"/>
        </w:rPr>
        <w:t>人民法院起诉。</w:t>
      </w:r>
    </w:p>
    <w:p w14:paraId="451DF028">
      <w:pPr>
        <w:spacing w:line="360" w:lineRule="auto"/>
        <w:ind w:firstLine="437"/>
        <w:outlineLvl w:val="3"/>
        <w:rPr>
          <w:rFonts w:asciiTheme="minorEastAsia" w:hAnsiTheme="minorEastAsia" w:eastAsiaTheme="minorEastAsia"/>
          <w:b/>
          <w:bCs/>
          <w:color w:val="auto"/>
          <w:sz w:val="24"/>
          <w:highlight w:val="none"/>
          <w:lang w:val="zh-CN"/>
        </w:rPr>
      </w:pPr>
      <w:bookmarkStart w:id="102" w:name="_Toc15322"/>
      <w:bookmarkStart w:id="103" w:name="_Toc7245"/>
      <w:bookmarkStart w:id="104" w:name="_Toc11173"/>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102"/>
      <w:bookmarkEnd w:id="103"/>
      <w:bookmarkEnd w:id="104"/>
    </w:p>
    <w:p w14:paraId="61D0A866">
      <w:pPr>
        <w:spacing w:line="360" w:lineRule="auto"/>
        <w:ind w:firstLine="435"/>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7E8A9AE9">
      <w:pPr>
        <w:autoSpaceDE w:val="0"/>
        <w:autoSpaceDN w:val="0"/>
        <w:adjustRightInd w:val="0"/>
        <w:spacing w:line="560" w:lineRule="exact"/>
        <w:rPr>
          <w:rFonts w:asciiTheme="minorEastAsia" w:hAnsiTheme="minorEastAsia" w:eastAsiaTheme="minorEastAsia"/>
          <w:color w:val="auto"/>
          <w:sz w:val="24"/>
          <w:highlight w:val="none"/>
          <w:lang w:val="zh-CN"/>
        </w:rPr>
      </w:pPr>
    </w:p>
    <w:p w14:paraId="5FA7A5EC">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lang w:val="zh-CN"/>
        </w:rPr>
        <w:t xml:space="preserve">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lang w:val="zh-CN"/>
        </w:rPr>
        <w:t xml:space="preserve">   </w:t>
      </w:r>
    </w:p>
    <w:p w14:paraId="76B36C2B">
      <w:pPr>
        <w:widowControl/>
        <w:spacing w:line="560" w:lineRule="exact"/>
        <w:jc w:val="left"/>
        <w:rPr>
          <w:rFonts w:hint="eastAsia" w:asciiTheme="minorEastAsia" w:hAnsiTheme="minorEastAsia" w:eastAsiaTheme="minorEastAsia"/>
          <w:bCs/>
          <w:color w:val="auto"/>
          <w:sz w:val="24"/>
          <w:highlight w:val="none"/>
        </w:rPr>
      </w:pPr>
    </w:p>
    <w:p w14:paraId="10F0473F">
      <w:pPr>
        <w:widowControl/>
        <w:spacing w:line="560" w:lineRule="exact"/>
        <w:jc w:val="left"/>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none"/>
          <w:lang w:val="en-US" w:eastAsia="zh-CN"/>
        </w:rPr>
        <w:t xml:space="preserve">      </w:t>
      </w: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w:t>
      </w:r>
    </w:p>
    <w:p w14:paraId="585FB151">
      <w:pPr>
        <w:widowControl/>
        <w:spacing w:line="560" w:lineRule="exact"/>
        <w:jc w:val="left"/>
        <w:rPr>
          <w:rFonts w:hint="default" w:asciiTheme="minorEastAsia" w:hAnsiTheme="minorEastAsia" w:eastAsiaTheme="minorEastAsia"/>
          <w:bCs/>
          <w:color w:val="auto"/>
          <w:sz w:val="24"/>
          <w:highlight w:val="none"/>
          <w:lang w:val="en-US" w:eastAsia="zh-CN"/>
        </w:rPr>
      </w:pPr>
    </w:p>
    <w:p w14:paraId="36B12F66">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63933B15">
      <w:pPr>
        <w:keepNext w:val="0"/>
        <w:keepLines w:val="0"/>
        <w:pageBreakBefore w:val="0"/>
        <w:widowControl w:val="0"/>
        <w:kinsoku/>
        <w:wordWrap/>
        <w:overflowPunct/>
        <w:topLinePunct w:val="0"/>
        <w:bidi w:val="0"/>
        <w:adjustRightInd/>
        <w:snapToGrid/>
        <w:spacing w:line="480" w:lineRule="exact"/>
        <w:ind w:firstLine="420" w:firstLineChars="200"/>
        <w:textAlignment w:val="auto"/>
        <w:rPr>
          <w:color w:val="auto"/>
          <w:highlight w:val="none"/>
        </w:rPr>
      </w:pPr>
    </w:p>
    <w:p w14:paraId="290BBE37">
      <w:pPr>
        <w:keepNext w:val="0"/>
        <w:keepLines w:val="0"/>
        <w:pageBreakBefore w:val="0"/>
        <w:widowControl w:val="0"/>
        <w:kinsoku/>
        <w:wordWrap/>
        <w:overflowPunct/>
        <w:topLinePunct w:val="0"/>
        <w:bidi w:val="0"/>
        <w:adjustRightInd/>
        <w:snapToGrid/>
        <w:spacing w:line="480" w:lineRule="exact"/>
        <w:ind w:firstLine="420" w:firstLineChars="200"/>
        <w:textAlignment w:val="auto"/>
        <w:rPr>
          <w:rFonts w:ascii="宋体" w:hAnsi="宋体" w:cs="宋体"/>
          <w:color w:val="auto"/>
          <w:szCs w:val="21"/>
          <w:highlight w:val="none"/>
        </w:rPr>
      </w:pPr>
    </w:p>
    <w:p w14:paraId="2785DC9B">
      <w:pPr>
        <w:keepNext w:val="0"/>
        <w:keepLines w:val="0"/>
        <w:pageBreakBefore w:val="0"/>
        <w:widowControl w:val="0"/>
        <w:kinsoku/>
        <w:wordWrap/>
        <w:overflowPunct/>
        <w:topLinePunct w:val="0"/>
        <w:bidi w:val="0"/>
        <w:adjustRightInd/>
        <w:snapToGrid/>
        <w:spacing w:line="480" w:lineRule="exact"/>
        <w:ind w:firstLine="420" w:firstLineChars="200"/>
        <w:textAlignment w:val="auto"/>
        <w:rPr>
          <w:rFonts w:ascii="宋体" w:hAnsi="宋体" w:cs="宋体"/>
          <w:color w:val="auto"/>
          <w:szCs w:val="21"/>
          <w:highlight w:val="none"/>
        </w:rPr>
      </w:pPr>
    </w:p>
    <w:p w14:paraId="392C607A">
      <w:pPr>
        <w:keepNext w:val="0"/>
        <w:keepLines w:val="0"/>
        <w:pageBreakBefore w:val="0"/>
        <w:widowControl w:val="0"/>
        <w:kinsoku/>
        <w:wordWrap/>
        <w:overflowPunct/>
        <w:topLinePunct w:val="0"/>
        <w:bidi w:val="0"/>
        <w:adjustRightInd/>
        <w:snapToGrid/>
        <w:spacing w:line="480" w:lineRule="exact"/>
        <w:ind w:firstLine="420" w:firstLineChars="200"/>
        <w:textAlignment w:val="auto"/>
        <w:rPr>
          <w:rFonts w:ascii="宋体" w:hAnsi="宋体" w:cs="宋体"/>
          <w:color w:val="auto"/>
          <w:szCs w:val="21"/>
          <w:highlight w:val="none"/>
        </w:rPr>
      </w:pPr>
    </w:p>
    <w:p w14:paraId="26088684">
      <w:pPr>
        <w:pStyle w:val="47"/>
        <w:rPr>
          <w:rFonts w:ascii="宋体" w:hAnsi="宋体" w:cs="宋体"/>
          <w:color w:val="auto"/>
          <w:szCs w:val="21"/>
          <w:highlight w:val="none"/>
        </w:rPr>
      </w:pPr>
    </w:p>
    <w:p w14:paraId="7EE8BA91">
      <w:pPr>
        <w:pStyle w:val="47"/>
        <w:rPr>
          <w:rFonts w:ascii="宋体" w:hAnsi="宋体" w:cs="宋体"/>
          <w:color w:val="auto"/>
          <w:szCs w:val="21"/>
          <w:highlight w:val="none"/>
        </w:rPr>
      </w:pPr>
    </w:p>
    <w:p w14:paraId="7E1F1240">
      <w:pPr>
        <w:pStyle w:val="47"/>
        <w:rPr>
          <w:rFonts w:ascii="宋体" w:hAnsi="宋体" w:cs="宋体"/>
          <w:color w:val="auto"/>
          <w:szCs w:val="21"/>
          <w:highlight w:val="none"/>
        </w:rPr>
      </w:pPr>
    </w:p>
    <w:p w14:paraId="77353355">
      <w:pPr>
        <w:pStyle w:val="47"/>
        <w:rPr>
          <w:rFonts w:ascii="宋体" w:hAnsi="宋体" w:cs="宋体"/>
          <w:color w:val="auto"/>
          <w:szCs w:val="21"/>
          <w:highlight w:val="none"/>
        </w:rPr>
      </w:pPr>
    </w:p>
    <w:p w14:paraId="28F237D8">
      <w:pPr>
        <w:pStyle w:val="47"/>
        <w:rPr>
          <w:rFonts w:ascii="宋体" w:hAnsi="宋体" w:cs="宋体"/>
          <w:color w:val="auto"/>
          <w:szCs w:val="21"/>
          <w:highlight w:val="none"/>
        </w:rPr>
      </w:pPr>
    </w:p>
    <w:p w14:paraId="50B5EF6B">
      <w:pPr>
        <w:pStyle w:val="47"/>
        <w:rPr>
          <w:rFonts w:ascii="宋体" w:hAnsi="宋体" w:cs="宋体"/>
          <w:color w:val="auto"/>
          <w:szCs w:val="21"/>
          <w:highlight w:val="none"/>
        </w:rPr>
      </w:pPr>
    </w:p>
    <w:p w14:paraId="6333ECD9">
      <w:pPr>
        <w:pStyle w:val="47"/>
        <w:rPr>
          <w:rFonts w:ascii="宋体" w:hAnsi="宋体" w:cs="宋体"/>
          <w:color w:val="auto"/>
          <w:szCs w:val="21"/>
          <w:highlight w:val="none"/>
        </w:rPr>
      </w:pPr>
    </w:p>
    <w:p w14:paraId="389E5C4C">
      <w:pPr>
        <w:pStyle w:val="47"/>
        <w:rPr>
          <w:rFonts w:ascii="宋体" w:hAnsi="宋体" w:cs="宋体"/>
          <w:color w:val="auto"/>
          <w:szCs w:val="21"/>
          <w:highlight w:val="none"/>
        </w:rPr>
      </w:pPr>
    </w:p>
    <w:p w14:paraId="414869AC">
      <w:pPr>
        <w:pStyle w:val="47"/>
        <w:rPr>
          <w:rFonts w:ascii="宋体" w:hAnsi="宋体" w:cs="宋体"/>
          <w:color w:val="auto"/>
          <w:szCs w:val="21"/>
          <w:highlight w:val="none"/>
        </w:rPr>
      </w:pPr>
    </w:p>
    <w:p w14:paraId="07A3FE83">
      <w:pPr>
        <w:pStyle w:val="47"/>
        <w:rPr>
          <w:rFonts w:ascii="宋体" w:hAnsi="宋体" w:cs="宋体"/>
          <w:color w:val="auto"/>
          <w:szCs w:val="21"/>
          <w:highlight w:val="none"/>
        </w:rPr>
      </w:pPr>
    </w:p>
    <w:p w14:paraId="5C600B52">
      <w:pPr>
        <w:keepNext w:val="0"/>
        <w:keepLines w:val="0"/>
        <w:pageBreakBefore w:val="0"/>
        <w:widowControl w:val="0"/>
        <w:kinsoku/>
        <w:wordWrap/>
        <w:overflowPunct/>
        <w:topLinePunct w:val="0"/>
        <w:bidi w:val="0"/>
        <w:adjustRightInd/>
        <w:snapToGrid/>
        <w:spacing w:line="480" w:lineRule="exact"/>
        <w:textAlignment w:val="auto"/>
        <w:rPr>
          <w:rFonts w:ascii="宋体" w:hAnsi="宋体" w:cs="宋体"/>
          <w:color w:val="auto"/>
          <w:szCs w:val="21"/>
          <w:highlight w:val="none"/>
        </w:rPr>
      </w:pPr>
    </w:p>
    <w:p w14:paraId="3AEC431B">
      <w:pPr>
        <w:pStyle w:val="2"/>
        <w:tabs>
          <w:tab w:val="left" w:pos="1440"/>
          <w:tab w:val="left" w:pos="5670"/>
        </w:tabs>
        <w:spacing w:before="62" w:beforeLines="20" w:after="62" w:afterLines="20" w:line="480" w:lineRule="exact"/>
        <w:ind w:firstLine="0" w:firstLineChars="0"/>
        <w:jc w:val="center"/>
        <w:rPr>
          <w:rFonts w:ascii="Arial" w:hAnsi="Arial"/>
          <w:color w:val="auto"/>
          <w:kern w:val="2"/>
          <w:sz w:val="36"/>
          <w:szCs w:val="36"/>
          <w:highlight w:val="none"/>
        </w:rPr>
      </w:pPr>
      <w:bookmarkStart w:id="105" w:name="_Toc439316880"/>
      <w:bookmarkStart w:id="106" w:name="_Toc54941341"/>
      <w:bookmarkStart w:id="107" w:name="_Toc1812"/>
      <w:bookmarkStart w:id="108" w:name="_Toc8981"/>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109" w:name="_Toc417656001"/>
      <w:r>
        <w:rPr>
          <w:rFonts w:hint="eastAsia" w:ascii="Arial" w:hAnsi="Arial"/>
          <w:color w:val="auto"/>
          <w:kern w:val="2"/>
          <w:sz w:val="36"/>
          <w:szCs w:val="36"/>
          <w:highlight w:val="none"/>
        </w:rPr>
        <w:t>响应文件格式</w:t>
      </w:r>
      <w:bookmarkEnd w:id="105"/>
      <w:bookmarkEnd w:id="106"/>
      <w:bookmarkEnd w:id="107"/>
      <w:bookmarkEnd w:id="108"/>
      <w:bookmarkEnd w:id="109"/>
    </w:p>
    <w:p w14:paraId="662B6418">
      <w:pPr>
        <w:spacing w:line="360" w:lineRule="auto"/>
        <w:jc w:val="center"/>
        <w:rPr>
          <w:rFonts w:ascii="仿宋" w:hAnsi="仿宋" w:eastAsia="仿宋"/>
          <w:b/>
          <w:color w:val="auto"/>
          <w:spacing w:val="20"/>
          <w:sz w:val="36"/>
          <w:szCs w:val="36"/>
          <w:highlight w:val="none"/>
          <w:u w:val="single"/>
        </w:rPr>
      </w:pPr>
    </w:p>
    <w:p w14:paraId="7B61BE88">
      <w:pPr>
        <w:spacing w:line="360" w:lineRule="auto"/>
        <w:jc w:val="center"/>
        <w:rPr>
          <w:rFonts w:hint="eastAsia" w:ascii="仿宋" w:hAnsi="仿宋" w:eastAsia="仿宋"/>
          <w:b/>
          <w:color w:val="auto"/>
          <w:spacing w:val="20"/>
          <w:sz w:val="36"/>
          <w:szCs w:val="36"/>
          <w:highlight w:val="none"/>
          <w:lang w:eastAsia="zh-CN"/>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r>
        <w:rPr>
          <w:rFonts w:hint="eastAsia" w:ascii="仿宋" w:hAnsi="仿宋" w:eastAsia="仿宋"/>
          <w:b/>
          <w:color w:val="auto"/>
          <w:spacing w:val="20"/>
          <w:sz w:val="36"/>
          <w:szCs w:val="36"/>
          <w:highlight w:val="none"/>
          <w:lang w:eastAsia="zh-CN"/>
        </w:rPr>
        <w:t>（</w:t>
      </w:r>
      <w:r>
        <w:rPr>
          <w:rFonts w:hint="eastAsia" w:ascii="仿宋" w:hAnsi="仿宋" w:eastAsia="仿宋"/>
          <w:b/>
          <w:color w:val="auto"/>
          <w:spacing w:val="20"/>
          <w:sz w:val="36"/>
          <w:szCs w:val="36"/>
          <w:highlight w:val="none"/>
          <w:lang w:val="en-US" w:eastAsia="zh-CN"/>
        </w:rPr>
        <w:t>二次</w:t>
      </w:r>
      <w:r>
        <w:rPr>
          <w:rFonts w:hint="eastAsia" w:ascii="仿宋" w:hAnsi="仿宋" w:eastAsia="仿宋"/>
          <w:b/>
          <w:color w:val="auto"/>
          <w:spacing w:val="20"/>
          <w:sz w:val="36"/>
          <w:szCs w:val="36"/>
          <w:highlight w:val="none"/>
          <w:lang w:eastAsia="zh-CN"/>
        </w:rPr>
        <w:t>）</w:t>
      </w:r>
    </w:p>
    <w:p w14:paraId="1CD4C289">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1BC6C8DC">
      <w:pPr>
        <w:spacing w:line="480" w:lineRule="auto"/>
        <w:jc w:val="center"/>
        <w:rPr>
          <w:rFonts w:ascii="宋体"/>
          <w:b/>
          <w:color w:val="auto"/>
          <w:sz w:val="72"/>
          <w:szCs w:val="72"/>
          <w:highlight w:val="none"/>
        </w:rPr>
      </w:pPr>
    </w:p>
    <w:p w14:paraId="43E429EB">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227C6356">
      <w:pPr>
        <w:spacing w:line="480" w:lineRule="auto"/>
        <w:jc w:val="center"/>
        <w:rPr>
          <w:rFonts w:ascii="宋体"/>
          <w:b/>
          <w:color w:val="auto"/>
          <w:sz w:val="72"/>
          <w:szCs w:val="72"/>
          <w:highlight w:val="none"/>
        </w:rPr>
      </w:pPr>
    </w:p>
    <w:p w14:paraId="49025147">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336DC0B7">
      <w:pPr>
        <w:spacing w:line="480" w:lineRule="auto"/>
        <w:jc w:val="center"/>
        <w:rPr>
          <w:rFonts w:ascii="宋体"/>
          <w:b/>
          <w:color w:val="auto"/>
          <w:sz w:val="72"/>
          <w:szCs w:val="72"/>
          <w:highlight w:val="none"/>
        </w:rPr>
      </w:pPr>
    </w:p>
    <w:p w14:paraId="75770D9D">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7CE20FB8">
      <w:pPr>
        <w:pStyle w:val="47"/>
        <w:ind w:left="0" w:leftChars="0" w:firstLine="0" w:firstLineChars="0"/>
        <w:rPr>
          <w:rFonts w:ascii="宋体"/>
          <w:color w:val="auto"/>
          <w:sz w:val="24"/>
          <w:highlight w:val="none"/>
        </w:rPr>
      </w:pPr>
    </w:p>
    <w:p w14:paraId="4291AA2D">
      <w:pPr>
        <w:spacing w:line="360" w:lineRule="auto"/>
        <w:rPr>
          <w:rFonts w:ascii="宋体"/>
          <w:color w:val="auto"/>
          <w:sz w:val="24"/>
          <w:highlight w:val="none"/>
        </w:rPr>
      </w:pPr>
    </w:p>
    <w:p w14:paraId="1324F98C">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3F5E9330">
      <w:pPr>
        <w:spacing w:line="360" w:lineRule="auto"/>
        <w:rPr>
          <w:rFonts w:ascii="仿宋_GB2312" w:eastAsia="仿宋_GB2312"/>
          <w:color w:val="auto"/>
          <w:sz w:val="30"/>
          <w:szCs w:val="30"/>
          <w:highlight w:val="none"/>
        </w:rPr>
      </w:pPr>
    </w:p>
    <w:p w14:paraId="2C36A165">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798700AF">
      <w:pPr>
        <w:spacing w:line="480" w:lineRule="exact"/>
        <w:jc w:val="center"/>
        <w:rPr>
          <w:rFonts w:ascii="宋体" w:hAnsi="宋体"/>
          <w:b/>
          <w:color w:val="auto"/>
          <w:sz w:val="30"/>
          <w:szCs w:val="30"/>
          <w:highlight w:val="none"/>
        </w:rPr>
      </w:pPr>
    </w:p>
    <w:p w14:paraId="296C828B">
      <w:pPr>
        <w:spacing w:line="480" w:lineRule="exact"/>
        <w:rPr>
          <w:rFonts w:ascii="黑体" w:eastAsia="黑体"/>
          <w:b/>
          <w:bCs/>
          <w:color w:val="auto"/>
          <w:szCs w:val="21"/>
          <w:highlight w:val="none"/>
        </w:rPr>
      </w:pPr>
    </w:p>
    <w:p w14:paraId="0981710E">
      <w:pPr>
        <w:rPr>
          <w:color w:val="auto"/>
          <w:highlight w:val="none"/>
        </w:rPr>
      </w:pPr>
    </w:p>
    <w:p w14:paraId="2BA191F7">
      <w:pPr>
        <w:jc w:val="center"/>
        <w:rPr>
          <w:rFonts w:hint="eastAsia" w:ascii="宋体" w:hAnsi="宋体" w:cs="宋体"/>
          <w:b/>
          <w:color w:val="auto"/>
          <w:sz w:val="32"/>
          <w:szCs w:val="32"/>
          <w:highlight w:val="none"/>
        </w:rPr>
      </w:pPr>
    </w:p>
    <w:p w14:paraId="6C80FB63">
      <w:pPr>
        <w:jc w:val="center"/>
        <w:rPr>
          <w:rFonts w:hint="eastAsia" w:ascii="宋体" w:hAnsi="宋体" w:cs="宋体"/>
          <w:b/>
          <w:color w:val="auto"/>
          <w:sz w:val="32"/>
          <w:szCs w:val="32"/>
          <w:highlight w:val="none"/>
        </w:rPr>
      </w:pPr>
    </w:p>
    <w:p w14:paraId="03F22647">
      <w:pPr>
        <w:jc w:val="center"/>
        <w:rPr>
          <w:rFonts w:ascii="宋体" w:cs="宋体"/>
          <w:b/>
          <w:color w:val="auto"/>
          <w:sz w:val="32"/>
          <w:szCs w:val="32"/>
          <w:highlight w:val="none"/>
        </w:rPr>
      </w:pPr>
      <w:r>
        <w:rPr>
          <w:rFonts w:hint="eastAsia" w:ascii="宋体" w:hAnsi="宋体" w:cs="宋体"/>
          <w:b/>
          <w:color w:val="auto"/>
          <w:sz w:val="32"/>
          <w:szCs w:val="32"/>
          <w:highlight w:val="none"/>
        </w:rPr>
        <w:t>目</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录</w:t>
      </w:r>
    </w:p>
    <w:p w14:paraId="5888FA9E">
      <w:pPr>
        <w:pStyle w:val="47"/>
        <w:rPr>
          <w:rFonts w:hint="default"/>
          <w:color w:val="auto"/>
          <w:sz w:val="28"/>
          <w:szCs w:val="28"/>
          <w:highlight w:val="none"/>
          <w:lang w:val="en-US" w:eastAsia="zh-CN"/>
        </w:rPr>
      </w:pPr>
    </w:p>
    <w:p w14:paraId="487CA564">
      <w:pPr>
        <w:rPr>
          <w:color w:val="auto"/>
          <w:sz w:val="28"/>
          <w:szCs w:val="28"/>
          <w:highlight w:val="none"/>
        </w:rPr>
      </w:pPr>
      <w:r>
        <w:rPr>
          <w:rFonts w:hint="eastAsia"/>
          <w:color w:val="auto"/>
          <w:sz w:val="28"/>
          <w:szCs w:val="28"/>
          <w:highlight w:val="none"/>
          <w:lang w:eastAsia="zh-CN"/>
        </w:rPr>
        <w:t>一、谈判</w:t>
      </w:r>
      <w:r>
        <w:rPr>
          <w:rFonts w:hint="eastAsia"/>
          <w:color w:val="auto"/>
          <w:sz w:val="28"/>
          <w:szCs w:val="28"/>
          <w:highlight w:val="none"/>
        </w:rPr>
        <w:t>响应函</w:t>
      </w:r>
    </w:p>
    <w:p w14:paraId="642DF1C6">
      <w:pPr>
        <w:rPr>
          <w:color w:val="auto"/>
          <w:sz w:val="28"/>
          <w:szCs w:val="28"/>
          <w:highlight w:val="none"/>
        </w:rPr>
      </w:pPr>
      <w:r>
        <w:rPr>
          <w:rFonts w:hint="eastAsia"/>
          <w:color w:val="auto"/>
          <w:sz w:val="28"/>
          <w:szCs w:val="28"/>
          <w:highlight w:val="none"/>
          <w:lang w:eastAsia="zh-CN"/>
        </w:rPr>
        <w:t>二、</w:t>
      </w:r>
      <w:r>
        <w:rPr>
          <w:rFonts w:hint="eastAsia"/>
          <w:color w:val="auto"/>
          <w:sz w:val="28"/>
          <w:szCs w:val="28"/>
          <w:highlight w:val="none"/>
        </w:rPr>
        <w:t>报价表</w:t>
      </w:r>
    </w:p>
    <w:p w14:paraId="620D7858">
      <w:pPr>
        <w:rPr>
          <w:color w:val="auto"/>
          <w:sz w:val="28"/>
          <w:szCs w:val="28"/>
          <w:highlight w:val="none"/>
        </w:rPr>
      </w:pPr>
      <w:r>
        <w:rPr>
          <w:rFonts w:hint="eastAsia"/>
          <w:color w:val="auto"/>
          <w:sz w:val="28"/>
          <w:szCs w:val="28"/>
          <w:highlight w:val="none"/>
          <w:lang w:eastAsia="zh-CN"/>
        </w:rPr>
        <w:t>三、</w:t>
      </w:r>
      <w:r>
        <w:rPr>
          <w:rFonts w:hint="eastAsia"/>
          <w:color w:val="auto"/>
          <w:sz w:val="28"/>
          <w:szCs w:val="28"/>
          <w:highlight w:val="none"/>
          <w:lang w:val="en-US" w:eastAsia="zh-CN"/>
        </w:rPr>
        <w:t>谈判</w:t>
      </w:r>
      <w:r>
        <w:rPr>
          <w:rFonts w:hint="eastAsia"/>
          <w:color w:val="auto"/>
          <w:sz w:val="28"/>
          <w:szCs w:val="28"/>
          <w:highlight w:val="none"/>
        </w:rPr>
        <w:t>响应表</w:t>
      </w:r>
    </w:p>
    <w:p w14:paraId="32887404">
      <w:pPr>
        <w:rPr>
          <w:color w:val="auto"/>
          <w:sz w:val="28"/>
          <w:szCs w:val="28"/>
          <w:highlight w:val="none"/>
        </w:rPr>
      </w:pPr>
      <w:r>
        <w:rPr>
          <w:rFonts w:hint="eastAsia"/>
          <w:color w:val="auto"/>
          <w:sz w:val="28"/>
          <w:szCs w:val="28"/>
          <w:highlight w:val="none"/>
          <w:lang w:eastAsia="zh-CN"/>
        </w:rPr>
        <w:t>四、</w:t>
      </w:r>
      <w:r>
        <w:rPr>
          <w:rFonts w:hint="eastAsia"/>
          <w:color w:val="auto"/>
          <w:sz w:val="28"/>
          <w:szCs w:val="28"/>
          <w:highlight w:val="none"/>
        </w:rPr>
        <w:t>最后报价表</w:t>
      </w:r>
    </w:p>
    <w:p w14:paraId="2FF99FFA">
      <w:pPr>
        <w:rPr>
          <w:rFonts w:hint="eastAsia"/>
          <w:color w:val="auto"/>
          <w:sz w:val="28"/>
          <w:szCs w:val="28"/>
          <w:highlight w:val="none"/>
          <w:lang w:val="en-US" w:eastAsia="zh-CN"/>
        </w:rPr>
      </w:pPr>
      <w:r>
        <w:rPr>
          <w:rFonts w:hint="eastAsia"/>
          <w:color w:val="auto"/>
          <w:sz w:val="28"/>
          <w:szCs w:val="28"/>
          <w:highlight w:val="none"/>
          <w:lang w:eastAsia="zh-CN"/>
        </w:rPr>
        <w:t>五、</w:t>
      </w:r>
      <w:r>
        <w:rPr>
          <w:rFonts w:hint="eastAsia"/>
          <w:color w:val="auto"/>
          <w:sz w:val="28"/>
          <w:szCs w:val="28"/>
          <w:highlight w:val="none"/>
          <w:lang w:val="en-US" w:eastAsia="zh-CN"/>
        </w:rPr>
        <w:t>服务及技术方案</w:t>
      </w:r>
    </w:p>
    <w:p w14:paraId="02433E24">
      <w:pPr>
        <w:rPr>
          <w:rFonts w:hint="eastAsia"/>
          <w:color w:val="auto"/>
          <w:sz w:val="28"/>
          <w:szCs w:val="28"/>
          <w:highlight w:val="none"/>
        </w:rPr>
      </w:pPr>
      <w:r>
        <w:rPr>
          <w:rFonts w:hint="eastAsia"/>
          <w:color w:val="auto"/>
          <w:sz w:val="28"/>
          <w:szCs w:val="28"/>
          <w:highlight w:val="none"/>
          <w:lang w:eastAsia="zh-CN"/>
        </w:rPr>
        <w:t>六、</w:t>
      </w:r>
      <w:r>
        <w:rPr>
          <w:rFonts w:hint="eastAsia"/>
          <w:color w:val="auto"/>
          <w:sz w:val="28"/>
          <w:szCs w:val="28"/>
          <w:highlight w:val="none"/>
        </w:rPr>
        <w:t>诚信响应承诺书</w:t>
      </w:r>
    </w:p>
    <w:p w14:paraId="3DE2DFAF">
      <w:pPr>
        <w:rPr>
          <w:rFonts w:hint="eastAsia"/>
          <w:color w:val="auto"/>
          <w:sz w:val="28"/>
          <w:szCs w:val="28"/>
          <w:highlight w:val="none"/>
        </w:rPr>
      </w:pPr>
      <w:r>
        <w:rPr>
          <w:rFonts w:hint="eastAsia"/>
          <w:color w:val="auto"/>
          <w:sz w:val="28"/>
          <w:szCs w:val="28"/>
          <w:highlight w:val="none"/>
          <w:lang w:eastAsia="zh-CN"/>
        </w:rPr>
        <w:t>七、</w:t>
      </w:r>
      <w:r>
        <w:rPr>
          <w:rFonts w:hint="eastAsia"/>
          <w:color w:val="auto"/>
          <w:sz w:val="28"/>
          <w:szCs w:val="28"/>
          <w:highlight w:val="none"/>
        </w:rPr>
        <w:t>中小企业声明函</w:t>
      </w:r>
    </w:p>
    <w:p w14:paraId="2E37E47B">
      <w:pPr>
        <w:rPr>
          <w:rFonts w:hint="eastAsia"/>
          <w:color w:val="auto"/>
          <w:sz w:val="28"/>
          <w:szCs w:val="28"/>
          <w:highlight w:val="none"/>
        </w:rPr>
      </w:pPr>
      <w:r>
        <w:rPr>
          <w:rFonts w:hint="eastAsia"/>
          <w:color w:val="auto"/>
          <w:sz w:val="28"/>
          <w:szCs w:val="28"/>
          <w:highlight w:val="none"/>
          <w:lang w:eastAsia="zh-CN"/>
        </w:rPr>
        <w:t>八、</w:t>
      </w:r>
      <w:r>
        <w:rPr>
          <w:rFonts w:hint="eastAsia"/>
          <w:color w:val="auto"/>
          <w:sz w:val="28"/>
          <w:szCs w:val="28"/>
          <w:highlight w:val="none"/>
        </w:rPr>
        <w:t>残疾人福利性单位声明函</w:t>
      </w:r>
    </w:p>
    <w:p w14:paraId="561DC794">
      <w:pPr>
        <w:rPr>
          <w:rFonts w:hint="eastAsia"/>
          <w:color w:val="auto"/>
          <w:sz w:val="28"/>
          <w:szCs w:val="28"/>
          <w:highlight w:val="none"/>
          <w:lang w:val="en-US" w:eastAsia="zh-CN"/>
        </w:rPr>
      </w:pPr>
      <w:r>
        <w:rPr>
          <w:rFonts w:hint="eastAsia"/>
          <w:color w:val="auto"/>
          <w:sz w:val="28"/>
          <w:szCs w:val="28"/>
          <w:highlight w:val="none"/>
          <w:lang w:eastAsia="zh-CN"/>
        </w:rPr>
        <w:t>九、</w:t>
      </w:r>
      <w:r>
        <w:rPr>
          <w:rFonts w:hint="eastAsia"/>
          <w:color w:val="auto"/>
          <w:sz w:val="28"/>
          <w:szCs w:val="28"/>
          <w:highlight w:val="none"/>
          <w:lang w:val="en-US" w:eastAsia="zh-CN"/>
        </w:rPr>
        <w:t>供应商声明函</w:t>
      </w:r>
    </w:p>
    <w:p w14:paraId="5F7F1769">
      <w:pPr>
        <w:rPr>
          <w:rFonts w:hint="default"/>
          <w:color w:val="auto"/>
          <w:sz w:val="28"/>
          <w:szCs w:val="28"/>
          <w:highlight w:val="none"/>
          <w:lang w:val="en-US" w:eastAsia="zh-CN"/>
        </w:rPr>
      </w:pPr>
      <w:r>
        <w:rPr>
          <w:rFonts w:hint="eastAsia"/>
          <w:color w:val="auto"/>
          <w:sz w:val="28"/>
          <w:szCs w:val="28"/>
          <w:highlight w:val="none"/>
          <w:lang w:eastAsia="zh-CN"/>
        </w:rPr>
        <w:t>十、</w:t>
      </w:r>
      <w:r>
        <w:rPr>
          <w:rFonts w:hint="eastAsia"/>
          <w:color w:val="auto"/>
          <w:sz w:val="28"/>
          <w:szCs w:val="28"/>
          <w:highlight w:val="none"/>
          <w:lang w:val="en-US" w:eastAsia="zh-CN"/>
        </w:rPr>
        <w:t>联合体协议</w:t>
      </w:r>
    </w:p>
    <w:p w14:paraId="67E40E6D">
      <w:pPr>
        <w:rPr>
          <w:rFonts w:hint="default"/>
          <w:color w:val="auto"/>
          <w:sz w:val="28"/>
          <w:szCs w:val="28"/>
          <w:highlight w:val="none"/>
          <w:lang w:val="en-US" w:eastAsia="zh-CN"/>
        </w:rPr>
      </w:pPr>
      <w:r>
        <w:rPr>
          <w:rFonts w:hint="eastAsia"/>
          <w:color w:val="auto"/>
          <w:sz w:val="28"/>
          <w:szCs w:val="28"/>
          <w:highlight w:val="none"/>
          <w:lang w:eastAsia="zh-CN"/>
        </w:rPr>
        <w:t>十一、</w:t>
      </w:r>
      <w:r>
        <w:rPr>
          <w:rFonts w:hint="eastAsia"/>
          <w:color w:val="auto"/>
          <w:sz w:val="28"/>
          <w:szCs w:val="28"/>
          <w:highlight w:val="none"/>
          <w:lang w:val="en-US" w:eastAsia="zh-CN"/>
        </w:rPr>
        <w:t>证明材料</w:t>
      </w:r>
    </w:p>
    <w:p w14:paraId="22DA454D">
      <w:pPr>
        <w:rPr>
          <w:rFonts w:hint="default"/>
          <w:color w:val="auto"/>
          <w:sz w:val="24"/>
          <w:szCs w:val="24"/>
          <w:highlight w:val="none"/>
          <w:lang w:val="en-US" w:eastAsia="zh-CN"/>
        </w:rPr>
      </w:pPr>
    </w:p>
    <w:p w14:paraId="30C63C0B">
      <w:pPr>
        <w:spacing w:line="480" w:lineRule="auto"/>
        <w:ind w:firstLine="480" w:firstLineChars="200"/>
        <w:rPr>
          <w:rFonts w:ascii="宋体" w:hAnsi="宋体" w:cs="宋体"/>
          <w:color w:val="auto"/>
          <w:sz w:val="24"/>
          <w:highlight w:val="none"/>
        </w:rPr>
      </w:pPr>
    </w:p>
    <w:p w14:paraId="3C85195D">
      <w:pPr>
        <w:pStyle w:val="47"/>
        <w:rPr>
          <w:rFonts w:ascii="宋体" w:hAnsi="宋体" w:cs="宋体"/>
          <w:color w:val="auto"/>
          <w:sz w:val="24"/>
          <w:highlight w:val="none"/>
        </w:rPr>
      </w:pPr>
    </w:p>
    <w:p w14:paraId="43A49AC0">
      <w:pPr>
        <w:pStyle w:val="47"/>
        <w:rPr>
          <w:rFonts w:ascii="宋体" w:hAnsi="宋体" w:cs="宋体"/>
          <w:color w:val="auto"/>
          <w:sz w:val="24"/>
          <w:highlight w:val="none"/>
        </w:rPr>
      </w:pPr>
    </w:p>
    <w:p w14:paraId="0C15103E">
      <w:pPr>
        <w:spacing w:line="480" w:lineRule="auto"/>
        <w:ind w:firstLine="480" w:firstLineChars="200"/>
        <w:rPr>
          <w:rFonts w:ascii="宋体" w:cs="宋体"/>
          <w:color w:val="auto"/>
          <w:sz w:val="24"/>
          <w:highlight w:val="none"/>
        </w:rPr>
      </w:pPr>
    </w:p>
    <w:p w14:paraId="7EF25BB2">
      <w:pPr>
        <w:spacing w:line="480" w:lineRule="auto"/>
        <w:ind w:firstLine="480" w:firstLineChars="200"/>
        <w:rPr>
          <w:rFonts w:ascii="宋体" w:hAnsi="宋体" w:cs="宋体"/>
          <w:color w:val="auto"/>
          <w:sz w:val="24"/>
          <w:highlight w:val="none"/>
        </w:rPr>
      </w:pPr>
    </w:p>
    <w:p w14:paraId="4DADB900">
      <w:pPr>
        <w:spacing w:line="480" w:lineRule="auto"/>
        <w:ind w:firstLine="480" w:firstLineChars="200"/>
        <w:rPr>
          <w:rFonts w:ascii="宋体" w:hAnsi="宋体" w:cs="宋体"/>
          <w:color w:val="auto"/>
          <w:sz w:val="24"/>
          <w:highlight w:val="none"/>
        </w:rPr>
      </w:pPr>
    </w:p>
    <w:p w14:paraId="6D6CD672">
      <w:pPr>
        <w:spacing w:line="480" w:lineRule="auto"/>
        <w:ind w:firstLine="480" w:firstLineChars="200"/>
        <w:rPr>
          <w:rFonts w:ascii="宋体" w:cs="宋体"/>
          <w:color w:val="auto"/>
          <w:sz w:val="24"/>
          <w:highlight w:val="none"/>
        </w:rPr>
      </w:pPr>
    </w:p>
    <w:p w14:paraId="4C3254F9">
      <w:pPr>
        <w:widowControl/>
        <w:jc w:val="left"/>
        <w:rPr>
          <w:rFonts w:ascii="宋体" w:cs="宋体"/>
          <w:color w:val="auto"/>
          <w:sz w:val="24"/>
          <w:highlight w:val="none"/>
        </w:rPr>
      </w:pPr>
    </w:p>
    <w:p w14:paraId="526CB16E">
      <w:pPr>
        <w:pStyle w:val="4"/>
        <w:numPr>
          <w:ilvl w:val="0"/>
          <w:numId w:val="0"/>
        </w:numPr>
        <w:shd w:val="clear" w:color="auto" w:fill="FFFFFF"/>
        <w:tabs>
          <w:tab w:val="left" w:pos="2730"/>
        </w:tabs>
        <w:jc w:val="center"/>
        <w:rPr>
          <w:rFonts w:hint="eastAsia" w:cs="宋体"/>
          <w:color w:val="auto"/>
          <w:sz w:val="28"/>
          <w:szCs w:val="28"/>
          <w:highlight w:val="none"/>
        </w:rPr>
      </w:pPr>
      <w:r>
        <w:rPr>
          <w:rFonts w:hint="eastAsia" w:cs="宋体"/>
          <w:color w:val="auto"/>
          <w:sz w:val="28"/>
          <w:szCs w:val="28"/>
          <w:highlight w:val="none"/>
          <w:lang w:eastAsia="zh-CN"/>
        </w:rPr>
        <w:t>一</w:t>
      </w:r>
      <w:r>
        <w:rPr>
          <w:rFonts w:hint="eastAsia" w:cs="宋体"/>
          <w:color w:val="auto"/>
          <w:sz w:val="28"/>
          <w:szCs w:val="28"/>
          <w:highlight w:val="none"/>
        </w:rPr>
        <w:t>、谈判响应函</w:t>
      </w:r>
    </w:p>
    <w:p w14:paraId="6B439426">
      <w:pPr>
        <w:pStyle w:val="24"/>
        <w:spacing w:line="360" w:lineRule="auto"/>
        <w:ind w:left="0" w:leftChars="0" w:firstLine="0" w:firstLine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某采购单位</w:t>
      </w:r>
    </w:p>
    <w:p w14:paraId="6F1E6975">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10" w:name="_Hlk44287576"/>
      <w:r>
        <w:rPr>
          <w:rFonts w:hint="eastAsia" w:ascii="宋体" w:hAnsi="宋体" w:eastAsia="宋体"/>
          <w:color w:val="auto"/>
          <w:sz w:val="24"/>
          <w:highlight w:val="none"/>
        </w:rPr>
        <w:t>竞争性谈判公告</w:t>
      </w:r>
      <w:bookmarkEnd w:id="110"/>
      <w:r>
        <w:rPr>
          <w:rFonts w:hint="eastAsia" w:ascii="宋体" w:hAnsi="宋体" w:eastAsia="宋体"/>
          <w:color w:val="auto"/>
          <w:sz w:val="24"/>
          <w:highlight w:val="none"/>
        </w:rPr>
        <w:t>，我方兹宣布同意如下：</w:t>
      </w:r>
    </w:p>
    <w:p w14:paraId="21BA2D2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1.如我公司成交，我公司承诺愿意按谈判文件规定缴纳成交服务费。按本次谈判文件规定及最后报价承诺</w:t>
      </w:r>
      <w:r>
        <w:rPr>
          <w:rFonts w:hint="eastAsia" w:ascii="宋体" w:hAnsi="宋体"/>
          <w:color w:val="auto"/>
          <w:sz w:val="24"/>
          <w:highlight w:val="none"/>
          <w:lang w:val="en-US" w:eastAsia="zh-CN"/>
        </w:rPr>
        <w:t>提供服务</w:t>
      </w:r>
      <w:r>
        <w:rPr>
          <w:rFonts w:hint="eastAsia" w:ascii="宋体" w:hAnsi="宋体" w:eastAsia="宋体"/>
          <w:color w:val="auto"/>
          <w:sz w:val="24"/>
          <w:highlight w:val="none"/>
        </w:rPr>
        <w:t>。</w:t>
      </w:r>
    </w:p>
    <w:p w14:paraId="443188A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2.我方根据本次谈判文件的规定，严格履行合同的责任和义务</w:t>
      </w:r>
      <w:r>
        <w:rPr>
          <w:rFonts w:hint="eastAsia" w:ascii="宋体" w:hAnsi="宋体"/>
          <w:color w:val="auto"/>
          <w:sz w:val="24"/>
          <w:highlight w:val="none"/>
          <w:lang w:eastAsia="zh-CN"/>
        </w:rPr>
        <w:t>，</w:t>
      </w:r>
      <w:r>
        <w:rPr>
          <w:rFonts w:hint="eastAsia" w:ascii="宋体" w:hAnsi="宋体" w:eastAsia="宋体"/>
          <w:color w:val="auto"/>
          <w:sz w:val="24"/>
          <w:highlight w:val="none"/>
        </w:rPr>
        <w:t>并保证于甲方（采购人）要求的日期内完成</w:t>
      </w:r>
      <w:r>
        <w:rPr>
          <w:rFonts w:hint="eastAsia" w:ascii="宋体" w:hAnsi="宋体"/>
          <w:color w:val="auto"/>
          <w:sz w:val="24"/>
          <w:highlight w:val="none"/>
          <w:lang w:val="en-US" w:eastAsia="zh-CN"/>
        </w:rPr>
        <w:t>服务</w:t>
      </w:r>
      <w:r>
        <w:rPr>
          <w:rFonts w:hint="eastAsia" w:ascii="宋体" w:hAnsi="宋体" w:eastAsia="宋体"/>
          <w:color w:val="auto"/>
          <w:sz w:val="24"/>
          <w:highlight w:val="none"/>
        </w:rPr>
        <w:t>，并通过甲方（采购人）验收。</w:t>
      </w:r>
    </w:p>
    <w:p w14:paraId="2F09BD4E">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.我方已详细审核本次谈判文件，包括谈判文件附件、参考资料、谈判文件</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或图纸（如有），我方正式认可并遵守本次谈判文件，并对谈判文件各项条款、规定及要求均无异议。</w:t>
      </w:r>
    </w:p>
    <w:p w14:paraId="07532066">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53BF192C">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.我方同意按贵方要求在谈判规定时间内向贵方提供与其谈判有关的任何证据或补充资料，否则，我方的响应文件可被贵方拒绝。</w:t>
      </w:r>
    </w:p>
    <w:p w14:paraId="2DBF5940">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.我方完全理解贵方不一定接受最低报价的谈判。</w:t>
      </w:r>
    </w:p>
    <w:p w14:paraId="74983884">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.我方同意谈判文件规定的付款方式、服务期限。</w:t>
      </w:r>
    </w:p>
    <w:p w14:paraId="58EF9769">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6C11DC3A">
      <w:pPr>
        <w:spacing w:line="360" w:lineRule="auto"/>
        <w:ind w:firstLine="480" w:firstLineChars="200"/>
        <w:rPr>
          <w:rFonts w:ascii="宋体" w:hAnsi="宋体" w:eastAsia="宋体"/>
          <w:color w:val="auto"/>
          <w:sz w:val="24"/>
          <w:highlight w:val="none"/>
        </w:rPr>
      </w:pPr>
    </w:p>
    <w:p w14:paraId="2DF1EAFB">
      <w:pPr>
        <w:spacing w:line="360" w:lineRule="auto"/>
        <w:ind w:firstLine="480" w:firstLineChars="200"/>
        <w:rPr>
          <w:rFonts w:ascii="宋体" w:hAnsi="宋体" w:eastAsia="宋体"/>
          <w:color w:val="auto"/>
          <w:sz w:val="24"/>
          <w:highlight w:val="none"/>
        </w:rPr>
      </w:pPr>
    </w:p>
    <w:p w14:paraId="53FA58CF">
      <w:pPr>
        <w:keepNext w:val="0"/>
        <w:keepLines w:val="0"/>
        <w:widowControl/>
        <w:suppressLineNumbers w:val="0"/>
        <w:spacing w:before="0" w:beforeAutospacing="0" w:after="0" w:afterAutospacing="0" w:line="400" w:lineRule="exact"/>
        <w:ind w:left="0" w:right="240" w:firstLine="1800" w:firstLineChars="750"/>
        <w:jc w:val="center"/>
        <w:rPr>
          <w:rFonts w:hint="eastAsia" w:ascii="宋体" w:hAnsi="宋体" w:eastAsia="宋体" w:cs="宋体"/>
          <w:color w:val="auto"/>
          <w:kern w:val="2"/>
          <w:sz w:val="24"/>
          <w:szCs w:val="24"/>
          <w:highlight w:val="none"/>
          <w:lang w:val="en-US" w:eastAsia="zh-CN" w:bidi="ar"/>
        </w:rPr>
      </w:pPr>
    </w:p>
    <w:p w14:paraId="056156F7">
      <w:pPr>
        <w:pStyle w:val="47"/>
        <w:rPr>
          <w:rFonts w:hint="eastAsia"/>
          <w:lang w:val="en-US" w:eastAsia="zh-CN"/>
        </w:rPr>
      </w:pPr>
    </w:p>
    <w:p w14:paraId="0658FF92">
      <w:pPr>
        <w:keepNext w:val="0"/>
        <w:keepLines w:val="0"/>
        <w:widowControl/>
        <w:suppressLineNumbers w:val="0"/>
        <w:spacing w:before="0" w:beforeAutospacing="0" w:after="0" w:afterAutospacing="0" w:line="400" w:lineRule="exact"/>
        <w:ind w:left="0" w:right="240" w:firstLine="1800" w:firstLineChars="750"/>
        <w:jc w:val="center"/>
        <w:rPr>
          <w:rFonts w:hint="eastAsia" w:ascii="宋体" w:hAnsi="宋体" w:eastAsia="宋体" w:cs="宋体"/>
          <w:color w:val="auto"/>
          <w:kern w:val="2"/>
          <w:sz w:val="24"/>
          <w:szCs w:val="24"/>
          <w:highlight w:val="none"/>
          <w:lang w:val="en-US" w:eastAsia="zh-CN" w:bidi="ar"/>
        </w:rPr>
      </w:pPr>
    </w:p>
    <w:p w14:paraId="09BE3511">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7B59D5D3">
      <w:pPr>
        <w:spacing w:line="360" w:lineRule="auto"/>
        <w:ind w:firstLine="3600" w:firstLineChars="1500"/>
        <w:rPr>
          <w:rFonts w:hint="eastAsia" w:ascii="宋体" w:hAnsi="宋体" w:eastAsia="宋体"/>
          <w:color w:val="auto"/>
          <w:sz w:val="24"/>
          <w:highlight w:val="none"/>
        </w:rPr>
      </w:pPr>
    </w:p>
    <w:p w14:paraId="47AC3FF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64500685">
      <w:pPr>
        <w:pStyle w:val="22"/>
        <w:tabs>
          <w:tab w:val="left" w:pos="5580"/>
        </w:tabs>
        <w:spacing w:line="480" w:lineRule="auto"/>
        <w:ind w:firstLine="3570" w:firstLineChars="1700"/>
        <w:rPr>
          <w:rFonts w:hint="eastAsia" w:hAnsi="宋体" w:cs="宋体"/>
          <w:color w:val="auto"/>
          <w:highlight w:val="none"/>
        </w:rPr>
      </w:pPr>
    </w:p>
    <w:p w14:paraId="3823B4DF">
      <w:pPr>
        <w:pStyle w:val="22"/>
        <w:tabs>
          <w:tab w:val="left" w:pos="5580"/>
        </w:tabs>
        <w:spacing w:line="480" w:lineRule="auto"/>
        <w:rPr>
          <w:rFonts w:hint="eastAsia" w:hAnsi="宋体" w:cs="宋体"/>
          <w:color w:val="auto"/>
          <w:highlight w:val="none"/>
        </w:rPr>
      </w:pPr>
    </w:p>
    <w:p w14:paraId="74BD03EA">
      <w:pPr>
        <w:pStyle w:val="22"/>
        <w:tabs>
          <w:tab w:val="left" w:pos="5580"/>
        </w:tabs>
        <w:spacing w:line="480" w:lineRule="auto"/>
        <w:rPr>
          <w:rFonts w:hint="eastAsia" w:hAnsi="宋体" w:cs="宋体"/>
          <w:color w:val="auto"/>
          <w:highlight w:val="none"/>
        </w:rPr>
      </w:pPr>
    </w:p>
    <w:p w14:paraId="791F8B48">
      <w:pPr>
        <w:pStyle w:val="4"/>
        <w:numPr>
          <w:ilvl w:val="0"/>
          <w:numId w:val="0"/>
        </w:numPr>
        <w:tabs>
          <w:tab w:val="left" w:pos="2730"/>
        </w:tabs>
        <w:jc w:val="center"/>
        <w:rPr>
          <w:rFonts w:cs="宋体"/>
          <w:color w:val="auto"/>
          <w:sz w:val="28"/>
          <w:szCs w:val="28"/>
          <w:highlight w:val="none"/>
        </w:rPr>
      </w:pPr>
      <w:bookmarkStart w:id="111" w:name="_Toc28034"/>
      <w:bookmarkStart w:id="112" w:name="_Toc54941343"/>
      <w:bookmarkStart w:id="113" w:name="_Toc476584434"/>
      <w:bookmarkStart w:id="114" w:name="_Toc28153"/>
      <w:bookmarkStart w:id="115" w:name="_Toc32647"/>
      <w:bookmarkStart w:id="116" w:name="_Toc388283751"/>
      <w:r>
        <w:rPr>
          <w:rFonts w:hint="eastAsia" w:cs="宋体"/>
          <w:color w:val="auto"/>
          <w:sz w:val="28"/>
          <w:szCs w:val="28"/>
          <w:highlight w:val="none"/>
          <w:lang w:val="en-US" w:eastAsia="zh-CN"/>
        </w:rPr>
        <w:t>二、</w:t>
      </w:r>
      <w:r>
        <w:rPr>
          <w:rFonts w:hint="eastAsia" w:cs="宋体"/>
          <w:color w:val="auto"/>
          <w:sz w:val="28"/>
          <w:szCs w:val="28"/>
          <w:highlight w:val="none"/>
        </w:rPr>
        <w:t>报价表</w:t>
      </w:r>
      <w:bookmarkEnd w:id="111"/>
      <w:bookmarkEnd w:id="112"/>
      <w:bookmarkEnd w:id="113"/>
    </w:p>
    <w:p w14:paraId="031F42A7">
      <w:pPr>
        <w:rPr>
          <w:rFonts w:hint="eastAsia" w:hAnsi="宋体" w:eastAsia="宋体" w:cs="宋体"/>
          <w:color w:val="auto"/>
          <w:kern w:val="2"/>
          <w:sz w:val="28"/>
          <w:szCs w:val="28"/>
          <w:highlight w:val="none"/>
          <w:lang w:val="en-US" w:eastAsia="zh-CN" w:bidi="ar-SA"/>
        </w:rPr>
      </w:pPr>
      <w:r>
        <w:rPr>
          <w:rFonts w:hint="eastAsia" w:hAnsi="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1C823452">
      <w:pPr>
        <w:snapToGrid w:val="0"/>
        <w:spacing w:line="360" w:lineRule="auto"/>
        <w:jc w:val="left"/>
        <w:rPr>
          <w:rFonts w:hint="eastAsia" w:ascii="宋体" w:hAnsi="宋体" w:eastAsia="宋体"/>
          <w:b/>
          <w:color w:val="auto"/>
          <w:sz w:val="24"/>
          <w:szCs w:val="28"/>
          <w:highlight w:val="none"/>
        </w:rPr>
      </w:pPr>
    </w:p>
    <w:p w14:paraId="10EDCDBA">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4220AD52">
      <w:pPr>
        <w:snapToGrid w:val="0"/>
        <w:spacing w:after="156" w:afterLines="50" w:line="360" w:lineRule="auto"/>
        <w:jc w:val="left"/>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3535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5ED0E570">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报价</w:t>
            </w:r>
          </w:p>
          <w:p w14:paraId="1A30462A">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（详见备注说明）</w:t>
            </w:r>
          </w:p>
        </w:tc>
        <w:tc>
          <w:tcPr>
            <w:tcW w:w="3556" w:type="pct"/>
            <w:vAlign w:val="center"/>
          </w:tcPr>
          <w:p w14:paraId="3621414A">
            <w:pPr>
              <w:snapToGrid w:val="0"/>
              <w:spacing w:line="360" w:lineRule="auto"/>
              <w:jc w:val="center"/>
              <w:rPr>
                <w:rFonts w:hint="default" w:ascii="宋体" w:hAnsi="宋体" w:eastAsia="宋体"/>
                <w:b/>
                <w:color w:val="auto"/>
                <w:sz w:val="24"/>
                <w:szCs w:val="24"/>
                <w:highlight w:val="none"/>
                <w:lang w:val="en-US" w:eastAsia="zh-CN"/>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18E1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3C9F4D5C">
            <w:pPr>
              <w:spacing w:line="360" w:lineRule="auto"/>
              <w:jc w:val="center"/>
              <w:rPr>
                <w:rFonts w:ascii="宋体" w:hAnsi="宋体" w:eastAsia="宋体"/>
                <w:b/>
                <w:color w:val="auto"/>
                <w:sz w:val="24"/>
                <w:szCs w:val="24"/>
                <w:highlight w:val="none"/>
              </w:rPr>
            </w:pPr>
          </w:p>
        </w:tc>
        <w:tc>
          <w:tcPr>
            <w:tcW w:w="3556" w:type="pct"/>
            <w:vAlign w:val="center"/>
          </w:tcPr>
          <w:p w14:paraId="431DC9EB">
            <w:pPr>
              <w:snapToGrid w:val="0"/>
              <w:spacing w:line="360" w:lineRule="auto"/>
              <w:jc w:val="center"/>
              <w:rPr>
                <w:rFonts w:hint="default" w:ascii="宋体" w:hAnsi="宋体" w:eastAsia="宋体"/>
                <w:b/>
                <w:color w:val="auto"/>
                <w:sz w:val="24"/>
                <w:szCs w:val="24"/>
                <w:highlight w:val="none"/>
                <w:lang w:val="en-US" w:eastAsia="zh-CN"/>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527D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5AADDF06">
            <w:pPr>
              <w:spacing w:line="360" w:lineRule="auto"/>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备注说明</w:t>
            </w:r>
          </w:p>
        </w:tc>
        <w:tc>
          <w:tcPr>
            <w:tcW w:w="3556" w:type="pct"/>
          </w:tcPr>
          <w:p w14:paraId="09EDC7EB">
            <w:pPr>
              <w:spacing w:line="360" w:lineRule="auto"/>
              <w:rPr>
                <w:rFonts w:ascii="宋体" w:hAnsi="宋体" w:eastAsia="宋体"/>
                <w:b/>
                <w:color w:val="auto"/>
                <w:sz w:val="24"/>
                <w:highlight w:val="none"/>
              </w:rPr>
            </w:pPr>
          </w:p>
        </w:tc>
      </w:tr>
    </w:tbl>
    <w:p w14:paraId="0819E128">
      <w:pPr>
        <w:pStyle w:val="4"/>
        <w:tabs>
          <w:tab w:val="left" w:pos="2730"/>
        </w:tabs>
        <w:rPr>
          <w:color w:val="auto"/>
          <w:highlight w:val="none"/>
        </w:rPr>
      </w:pPr>
    </w:p>
    <w:p w14:paraId="79A29420">
      <w:pPr>
        <w:spacing w:line="440" w:lineRule="exact"/>
        <w:ind w:firstLine="4800" w:firstLineChars="2000"/>
        <w:rPr>
          <w:rFonts w:hint="eastAsia" w:ascii="宋体" w:hAnsi="宋体" w:eastAsia="宋体"/>
          <w:color w:val="auto"/>
          <w:sz w:val="24"/>
          <w:szCs w:val="24"/>
          <w:highlight w:val="none"/>
        </w:rPr>
      </w:pPr>
    </w:p>
    <w:p w14:paraId="4CA3CCE4">
      <w:pPr>
        <w:spacing w:line="440" w:lineRule="exact"/>
        <w:ind w:firstLine="4800" w:firstLineChars="2000"/>
        <w:rPr>
          <w:rFonts w:hint="eastAsia" w:ascii="宋体" w:hAnsi="宋体" w:eastAsia="宋体"/>
          <w:color w:val="auto"/>
          <w:sz w:val="24"/>
          <w:szCs w:val="24"/>
          <w:highlight w:val="none"/>
        </w:rPr>
      </w:pPr>
    </w:p>
    <w:p w14:paraId="33F77F26">
      <w:pPr>
        <w:spacing w:line="440" w:lineRule="exact"/>
        <w:ind w:firstLine="4800" w:firstLineChars="2000"/>
        <w:rPr>
          <w:rFonts w:hint="eastAsia" w:ascii="宋体" w:hAnsi="宋体" w:eastAsia="宋体"/>
          <w:color w:val="auto"/>
          <w:sz w:val="24"/>
          <w:szCs w:val="24"/>
          <w:highlight w:val="none"/>
        </w:rPr>
      </w:pPr>
    </w:p>
    <w:p w14:paraId="2566F36F">
      <w:pPr>
        <w:spacing w:line="440" w:lineRule="exact"/>
        <w:ind w:firstLine="4800" w:firstLineChars="2000"/>
        <w:rPr>
          <w:rFonts w:hint="eastAsia" w:ascii="宋体" w:hAnsi="宋体" w:eastAsia="宋体"/>
          <w:color w:val="auto"/>
          <w:sz w:val="24"/>
          <w:szCs w:val="24"/>
          <w:highlight w:val="none"/>
        </w:rPr>
      </w:pPr>
    </w:p>
    <w:p w14:paraId="51CF158C">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bookmarkStart w:id="117" w:name="OLE_LINK5"/>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4065EDAE">
      <w:pPr>
        <w:spacing w:line="360" w:lineRule="auto"/>
        <w:ind w:firstLine="3600" w:firstLineChars="1500"/>
        <w:rPr>
          <w:rFonts w:hint="eastAsia" w:ascii="宋体" w:hAnsi="宋体" w:eastAsia="宋体"/>
          <w:color w:val="auto"/>
          <w:sz w:val="24"/>
          <w:highlight w:val="none"/>
        </w:rPr>
      </w:pPr>
    </w:p>
    <w:p w14:paraId="2175027E">
      <w:pPr>
        <w:ind w:firstLine="3600" w:firstLineChars="1500"/>
        <w:rPr>
          <w:color w:val="auto"/>
          <w:highlight w:val="none"/>
        </w:rPr>
      </w:pPr>
      <w:r>
        <w:rPr>
          <w:rFonts w:hint="eastAsia" w:ascii="宋体" w:hAnsi="宋体" w:eastAsia="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bookmarkEnd w:id="117"/>
    <w:p w14:paraId="27D677BC">
      <w:pPr>
        <w:rPr>
          <w:rFonts w:hint="eastAsia" w:hAnsi="宋体" w:cs="宋体"/>
          <w:color w:val="auto"/>
          <w:sz w:val="28"/>
          <w:szCs w:val="28"/>
          <w:highlight w:val="none"/>
          <w:lang w:val="en-US" w:eastAsia="zh-CN"/>
        </w:rPr>
      </w:pPr>
    </w:p>
    <w:p w14:paraId="300083D4">
      <w:pPr>
        <w:rPr>
          <w:rFonts w:hint="eastAsia" w:hAnsi="宋体" w:cs="宋体"/>
          <w:color w:val="auto"/>
          <w:sz w:val="28"/>
          <w:szCs w:val="28"/>
          <w:highlight w:val="none"/>
          <w:lang w:val="en-US" w:eastAsia="zh-CN"/>
        </w:rPr>
      </w:pPr>
    </w:p>
    <w:p w14:paraId="7522B51F">
      <w:pPr>
        <w:rPr>
          <w:rFonts w:hint="eastAsia" w:hAnsi="宋体" w:cs="宋体"/>
          <w:color w:val="auto"/>
          <w:sz w:val="28"/>
          <w:szCs w:val="28"/>
          <w:highlight w:val="none"/>
          <w:lang w:val="en-US" w:eastAsia="zh-CN"/>
        </w:rPr>
      </w:pPr>
    </w:p>
    <w:p w14:paraId="0D39F3B1">
      <w:pPr>
        <w:pStyle w:val="47"/>
        <w:rPr>
          <w:rFonts w:hint="eastAsia" w:hAnsi="宋体" w:cs="宋体"/>
          <w:color w:val="auto"/>
          <w:sz w:val="28"/>
          <w:szCs w:val="28"/>
          <w:highlight w:val="none"/>
          <w:lang w:val="en-US" w:eastAsia="zh-CN"/>
        </w:rPr>
      </w:pPr>
    </w:p>
    <w:p w14:paraId="30DE5C42">
      <w:pPr>
        <w:pStyle w:val="47"/>
        <w:rPr>
          <w:rFonts w:hint="eastAsia" w:hAnsi="宋体" w:cs="宋体"/>
          <w:color w:val="auto"/>
          <w:sz w:val="28"/>
          <w:szCs w:val="28"/>
          <w:highlight w:val="none"/>
          <w:lang w:val="en-US" w:eastAsia="zh-CN"/>
        </w:rPr>
      </w:pPr>
    </w:p>
    <w:p w14:paraId="145BEDF9">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2-2分项报价明细表：</w:t>
      </w:r>
    </w:p>
    <w:tbl>
      <w:tblPr>
        <w:tblStyle w:val="39"/>
        <w:tblpPr w:leftFromText="180" w:rightFromText="180" w:vertAnchor="text" w:horzAnchor="page" w:tblpX="859" w:tblpY="463"/>
        <w:tblOverlap w:val="never"/>
        <w:tblW w:w="101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9"/>
        <w:gridCol w:w="2012"/>
        <w:gridCol w:w="2544"/>
        <w:gridCol w:w="750"/>
        <w:gridCol w:w="881"/>
        <w:gridCol w:w="1538"/>
        <w:gridCol w:w="1481"/>
      </w:tblGrid>
      <w:tr w14:paraId="3AF9D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exact"/>
        </w:trPr>
        <w:tc>
          <w:tcPr>
            <w:tcW w:w="919" w:type="dxa"/>
            <w:tcBorders>
              <w:top w:val="single" w:color="auto" w:sz="4" w:space="0"/>
              <w:left w:val="single" w:color="auto" w:sz="4" w:space="0"/>
              <w:bottom w:val="single" w:color="auto" w:sz="4" w:space="0"/>
              <w:right w:val="single" w:color="auto" w:sz="4" w:space="0"/>
            </w:tcBorders>
            <w:noWrap w:val="0"/>
            <w:vAlign w:val="center"/>
          </w:tcPr>
          <w:p w14:paraId="6D98E27E">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序号</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68402F4C">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车辆</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6A255C99">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车辆型号、基本配置、出厂日期、车牌号</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9CB8A95">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单位</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0AB8F7E4">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数量</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0C71796F">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单价（元）</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FEDC887">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合价（元）</w:t>
            </w:r>
          </w:p>
        </w:tc>
      </w:tr>
      <w:tr w14:paraId="5C851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0" w:hRule="exact"/>
        </w:trPr>
        <w:tc>
          <w:tcPr>
            <w:tcW w:w="919" w:type="dxa"/>
            <w:tcBorders>
              <w:top w:val="single" w:color="auto" w:sz="4" w:space="0"/>
              <w:left w:val="single" w:color="auto" w:sz="4" w:space="0"/>
              <w:bottom w:val="single" w:color="auto" w:sz="4" w:space="0"/>
              <w:right w:val="single" w:color="auto" w:sz="4" w:space="0"/>
            </w:tcBorders>
            <w:noWrap w:val="0"/>
            <w:vAlign w:val="center"/>
          </w:tcPr>
          <w:p w14:paraId="40F9807E">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56D5220C">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50座及以上车辆</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68F6F3C7">
            <w:pPr>
              <w:pStyle w:val="12"/>
              <w:ind w:firstLine="0"/>
              <w:rPr>
                <w:rFonts w:hint="eastAsia" w:ascii="宋体" w:hAnsi="宋体" w:eastAsia="宋体" w:cs="宋体"/>
                <w:bCs/>
                <w:color w:val="auto"/>
                <w:kern w:val="0"/>
                <w:sz w:val="24"/>
                <w:szCs w:val="24"/>
                <w:highlight w:val="none"/>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6683522">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辆</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46EDD26">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17BB18EB">
            <w:pPr>
              <w:pStyle w:val="12"/>
              <w:ind w:firstLine="0"/>
              <w:rPr>
                <w:rFonts w:hint="eastAsia" w:ascii="宋体" w:hAnsi="宋体" w:eastAsia="宋体" w:cs="宋体"/>
                <w:bCs/>
                <w:color w:val="auto"/>
                <w:kern w:val="0"/>
                <w:sz w:val="24"/>
                <w:szCs w:val="24"/>
                <w:highlight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61C625D3">
            <w:pPr>
              <w:pStyle w:val="12"/>
              <w:ind w:firstLine="0"/>
              <w:rPr>
                <w:rFonts w:hint="eastAsia" w:ascii="宋体" w:hAnsi="宋体" w:eastAsia="宋体" w:cs="宋体"/>
                <w:bCs/>
                <w:color w:val="auto"/>
                <w:kern w:val="0"/>
                <w:sz w:val="24"/>
                <w:szCs w:val="24"/>
                <w:highlight w:val="none"/>
                <w:lang w:val="en-US" w:eastAsia="zh-CN" w:bidi="ar-SA"/>
              </w:rPr>
            </w:pPr>
          </w:p>
        </w:tc>
      </w:tr>
      <w:tr w14:paraId="66EB2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4" w:hRule="exact"/>
        </w:trPr>
        <w:tc>
          <w:tcPr>
            <w:tcW w:w="919" w:type="dxa"/>
            <w:tcBorders>
              <w:top w:val="single" w:color="auto" w:sz="4" w:space="0"/>
              <w:left w:val="single" w:color="auto" w:sz="4" w:space="0"/>
              <w:bottom w:val="single" w:color="auto" w:sz="4" w:space="0"/>
              <w:right w:val="single" w:color="auto" w:sz="4" w:space="0"/>
            </w:tcBorders>
            <w:noWrap w:val="0"/>
            <w:vAlign w:val="center"/>
          </w:tcPr>
          <w:p w14:paraId="35DA4E87">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1017FD69">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19座及以上车辆</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6E2A53E2">
            <w:pPr>
              <w:pStyle w:val="12"/>
              <w:ind w:firstLine="0"/>
              <w:rPr>
                <w:rFonts w:hint="eastAsia" w:ascii="宋体" w:hAnsi="宋体" w:eastAsia="宋体" w:cs="宋体"/>
                <w:bCs/>
                <w:color w:val="auto"/>
                <w:kern w:val="0"/>
                <w:sz w:val="24"/>
                <w:szCs w:val="24"/>
                <w:highlight w:val="none"/>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5D8D981">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辆</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2C0C11CA">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162691D0">
            <w:pPr>
              <w:pStyle w:val="12"/>
              <w:ind w:firstLine="0"/>
              <w:rPr>
                <w:rFonts w:hint="eastAsia" w:ascii="宋体" w:hAnsi="宋体" w:eastAsia="宋体" w:cs="宋体"/>
                <w:bCs/>
                <w:color w:val="auto"/>
                <w:kern w:val="0"/>
                <w:sz w:val="24"/>
                <w:szCs w:val="24"/>
                <w:highlight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02BA811">
            <w:pPr>
              <w:pStyle w:val="12"/>
              <w:ind w:firstLine="0"/>
              <w:rPr>
                <w:rFonts w:hint="eastAsia" w:ascii="宋体" w:hAnsi="宋体" w:eastAsia="宋体" w:cs="宋体"/>
                <w:bCs/>
                <w:color w:val="auto"/>
                <w:kern w:val="0"/>
                <w:sz w:val="24"/>
                <w:szCs w:val="24"/>
                <w:highlight w:val="none"/>
                <w:lang w:val="en-US" w:eastAsia="zh-CN" w:bidi="ar-SA"/>
              </w:rPr>
            </w:pPr>
          </w:p>
        </w:tc>
      </w:tr>
      <w:tr w14:paraId="06EEB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9" w:hRule="atLeast"/>
        </w:trPr>
        <w:tc>
          <w:tcPr>
            <w:tcW w:w="10125" w:type="dxa"/>
            <w:gridSpan w:val="7"/>
            <w:tcBorders>
              <w:top w:val="single" w:color="auto" w:sz="4" w:space="0"/>
              <w:left w:val="single" w:color="auto" w:sz="4" w:space="0"/>
              <w:bottom w:val="single" w:color="auto" w:sz="4" w:space="0"/>
              <w:right w:val="single" w:color="auto" w:sz="4" w:space="0"/>
            </w:tcBorders>
            <w:noWrap w:val="0"/>
            <w:vAlign w:val="center"/>
          </w:tcPr>
          <w:p w14:paraId="206C0BF8">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分项总价：50座及以上车辆费用：单价：</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 xml:space="preserve"> *4个单边*9个月*22日历天*2辆=</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元</w:t>
            </w:r>
          </w:p>
          <w:p w14:paraId="5F3635DB">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19座及以上车辆：（最终以出行次数按实结算）</w:t>
            </w:r>
          </w:p>
          <w:p w14:paraId="20AC2134">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单价：</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 xml:space="preserve">*4个单边*1个月*22日历天*1辆= </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元</w:t>
            </w:r>
          </w:p>
          <w:p w14:paraId="162665B1">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合计总价：</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 xml:space="preserve"> 元</w:t>
            </w:r>
          </w:p>
        </w:tc>
      </w:tr>
      <w:tr w14:paraId="25F2B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10125" w:type="dxa"/>
            <w:gridSpan w:val="7"/>
            <w:tcBorders>
              <w:top w:val="single" w:color="auto" w:sz="4" w:space="0"/>
              <w:left w:val="single" w:color="auto" w:sz="4" w:space="0"/>
              <w:bottom w:val="single" w:color="auto" w:sz="4" w:space="0"/>
              <w:right w:val="single" w:color="auto" w:sz="4" w:space="0"/>
            </w:tcBorders>
            <w:noWrap w:val="0"/>
            <w:vAlign w:val="center"/>
          </w:tcPr>
          <w:p w14:paraId="5DAF866D">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备注：每个工作日四个单边，每月按照22个工作日计算。原则上50座及以上车辆使用9个月，19座及以上车辆使用1个月，请各投标人谨慎报价，中标后以所报单价每月按实结算，结算总价不得超过合同价。</w:t>
            </w:r>
          </w:p>
        </w:tc>
      </w:tr>
    </w:tbl>
    <w:p w14:paraId="422074F5">
      <w:pPr>
        <w:adjustRightInd w:val="0"/>
        <w:snapToGrid w:val="0"/>
        <w:spacing w:line="360" w:lineRule="auto"/>
        <w:rPr>
          <w:rFonts w:hint="eastAsia" w:ascii="宋体" w:hAnsi="宋体" w:eastAsia="宋体"/>
          <w:b/>
          <w:bCs/>
          <w:color w:val="auto"/>
          <w:sz w:val="24"/>
          <w:szCs w:val="28"/>
          <w:highlight w:val="none"/>
        </w:rPr>
      </w:pPr>
    </w:p>
    <w:p w14:paraId="1B9692C8">
      <w:pPr>
        <w:adjustRightInd w:val="0"/>
        <w:snapToGrid w:val="0"/>
        <w:spacing w:line="360" w:lineRule="auto"/>
        <w:rPr>
          <w:rFonts w:ascii="宋体" w:cs="宋体"/>
          <w:color w:val="auto"/>
          <w:szCs w:val="21"/>
          <w:highlight w:val="none"/>
        </w:rPr>
      </w:pPr>
      <w:r>
        <w:rPr>
          <w:rFonts w:hint="eastAsia" w:ascii="宋体" w:hAnsi="宋体" w:eastAsia="宋体"/>
          <w:b/>
          <w:bCs/>
          <w:color w:val="auto"/>
          <w:sz w:val="24"/>
          <w:szCs w:val="28"/>
          <w:highlight w:val="none"/>
        </w:rPr>
        <w:t>备注：表中所列服务为对应本项目需求的全部服务内容。如有漏项或缺项，供应商承担全部责任。</w:t>
      </w:r>
    </w:p>
    <w:p w14:paraId="747B8D31">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3B967EC">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5567C5C">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AA52A5C">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45546375">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74E1AD5E">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14103EAB">
      <w:pPr>
        <w:spacing w:line="360" w:lineRule="auto"/>
        <w:ind w:firstLine="3600" w:firstLineChars="1500"/>
        <w:rPr>
          <w:rFonts w:hint="eastAsia" w:ascii="宋体" w:hAnsi="宋体" w:eastAsia="宋体"/>
          <w:color w:val="auto"/>
          <w:sz w:val="24"/>
          <w:highlight w:val="none"/>
        </w:rPr>
      </w:pPr>
    </w:p>
    <w:p w14:paraId="22646284">
      <w:pPr>
        <w:ind w:firstLine="3600" w:firstLineChars="1500"/>
        <w:rPr>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253E88E1">
      <w:pPr>
        <w:pStyle w:val="4"/>
        <w:numPr>
          <w:ilvl w:val="0"/>
          <w:numId w:val="0"/>
        </w:numPr>
        <w:shd w:val="clear" w:color="auto" w:fill="FFFFFF"/>
        <w:tabs>
          <w:tab w:val="left" w:pos="2730"/>
        </w:tabs>
        <w:jc w:val="center"/>
        <w:rPr>
          <w:rFonts w:hint="eastAsia" w:cs="宋体"/>
          <w:color w:val="auto"/>
          <w:sz w:val="28"/>
          <w:szCs w:val="28"/>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p>
    <w:bookmarkEnd w:id="114"/>
    <w:bookmarkEnd w:id="115"/>
    <w:p w14:paraId="032A22B4">
      <w:pPr>
        <w:pStyle w:val="4"/>
        <w:numPr>
          <w:ilvl w:val="0"/>
          <w:numId w:val="0"/>
        </w:numPr>
        <w:shd w:val="clear" w:color="auto" w:fill="FFFFFF"/>
        <w:tabs>
          <w:tab w:val="left" w:pos="2730"/>
        </w:tabs>
        <w:jc w:val="center"/>
        <w:rPr>
          <w:rFonts w:hint="eastAsia" w:cs="宋体"/>
          <w:color w:val="auto"/>
          <w:sz w:val="28"/>
          <w:szCs w:val="28"/>
          <w:highlight w:val="none"/>
          <w:lang w:val="en-US" w:eastAsia="zh-CN"/>
        </w:rPr>
      </w:pPr>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谈判</w:t>
      </w:r>
      <w:r>
        <w:rPr>
          <w:rFonts w:hint="eastAsia" w:cs="宋体"/>
          <w:color w:val="auto"/>
          <w:sz w:val="28"/>
          <w:szCs w:val="28"/>
          <w:highlight w:val="none"/>
          <w:lang w:val="en-US" w:eastAsia="zh-CN"/>
        </w:rPr>
        <w:t>响应表</w:t>
      </w:r>
    </w:p>
    <w:bookmarkEnd w:id="116"/>
    <w:p w14:paraId="7E1F6F17">
      <w:pPr>
        <w:spacing w:line="360" w:lineRule="auto"/>
        <w:ind w:firstLine="210" w:firstLineChars="100"/>
        <w:rPr>
          <w:rFonts w:ascii="宋体" w:hAnsi="宋体"/>
          <w:color w:val="auto"/>
          <w:szCs w:val="21"/>
          <w:highlight w:val="none"/>
        </w:rPr>
      </w:pPr>
      <w:bookmarkStart w:id="118" w:name="_Toc54941345"/>
      <w:bookmarkStart w:id="119" w:name="_Toc15038"/>
      <w:bookmarkStart w:id="120" w:name="_Toc476584436"/>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39"/>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3949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74363F25">
            <w:pPr>
              <w:pStyle w:val="2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29E0391C">
            <w:pPr>
              <w:pStyle w:val="22"/>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6B23ADF5">
            <w:pPr>
              <w:pStyle w:val="2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谈判文件</w:t>
            </w:r>
            <w:r>
              <w:rPr>
                <w:rFonts w:hint="eastAsia" w:cs="Wingdings" w:asciiTheme="minorEastAsia" w:hAnsiTheme="minorEastAsia"/>
                <w:b/>
                <w:color w:val="auto"/>
                <w:sz w:val="24"/>
                <w:highlight w:val="none"/>
              </w:rPr>
              <w:t>要求</w:t>
            </w:r>
          </w:p>
        </w:tc>
        <w:tc>
          <w:tcPr>
            <w:tcW w:w="2347" w:type="dxa"/>
            <w:vAlign w:val="center"/>
          </w:tcPr>
          <w:p w14:paraId="214DA450">
            <w:pPr>
              <w:pStyle w:val="2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56B73FEE">
            <w:pPr>
              <w:pStyle w:val="2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5DC0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1F63CA6">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6485BBE1">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2215" w:type="dxa"/>
            <w:vAlign w:val="center"/>
          </w:tcPr>
          <w:p w14:paraId="284ACF3F">
            <w:pPr>
              <w:jc w:val="center"/>
              <w:rPr>
                <w:rFonts w:asciiTheme="minorEastAsia" w:hAnsiTheme="minorEastAsia" w:eastAsiaTheme="minorEastAsia"/>
                <w:color w:val="auto"/>
                <w:sz w:val="24"/>
                <w:highlight w:val="none"/>
              </w:rPr>
            </w:pPr>
          </w:p>
        </w:tc>
        <w:tc>
          <w:tcPr>
            <w:tcW w:w="2347" w:type="dxa"/>
            <w:vAlign w:val="center"/>
          </w:tcPr>
          <w:p w14:paraId="76BFA689">
            <w:pPr>
              <w:jc w:val="center"/>
              <w:rPr>
                <w:rFonts w:asciiTheme="minorEastAsia" w:hAnsiTheme="minorEastAsia" w:eastAsiaTheme="minorEastAsia"/>
                <w:color w:val="auto"/>
                <w:sz w:val="24"/>
                <w:highlight w:val="none"/>
              </w:rPr>
            </w:pPr>
          </w:p>
        </w:tc>
        <w:tc>
          <w:tcPr>
            <w:tcW w:w="1235" w:type="dxa"/>
            <w:vAlign w:val="center"/>
          </w:tcPr>
          <w:p w14:paraId="5D94BD00">
            <w:pPr>
              <w:jc w:val="center"/>
              <w:rPr>
                <w:rFonts w:asciiTheme="minorEastAsia" w:hAnsiTheme="minorEastAsia" w:eastAsiaTheme="minorEastAsia"/>
                <w:color w:val="auto"/>
                <w:sz w:val="24"/>
                <w:highlight w:val="none"/>
              </w:rPr>
            </w:pPr>
          </w:p>
        </w:tc>
      </w:tr>
      <w:tr w14:paraId="378D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180A2FD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717D47B4">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地点</w:t>
            </w:r>
          </w:p>
        </w:tc>
        <w:tc>
          <w:tcPr>
            <w:tcW w:w="2215" w:type="dxa"/>
            <w:vAlign w:val="center"/>
          </w:tcPr>
          <w:p w14:paraId="265BB816">
            <w:pPr>
              <w:jc w:val="center"/>
              <w:rPr>
                <w:rFonts w:asciiTheme="minorEastAsia" w:hAnsiTheme="minorEastAsia" w:eastAsiaTheme="minorEastAsia"/>
                <w:color w:val="auto"/>
                <w:sz w:val="24"/>
                <w:highlight w:val="none"/>
              </w:rPr>
            </w:pPr>
          </w:p>
        </w:tc>
        <w:tc>
          <w:tcPr>
            <w:tcW w:w="2347" w:type="dxa"/>
            <w:vAlign w:val="center"/>
          </w:tcPr>
          <w:p w14:paraId="150AD2EC">
            <w:pPr>
              <w:jc w:val="center"/>
              <w:rPr>
                <w:rFonts w:asciiTheme="minorEastAsia" w:hAnsiTheme="minorEastAsia" w:eastAsiaTheme="minorEastAsia"/>
                <w:color w:val="auto"/>
                <w:sz w:val="24"/>
                <w:highlight w:val="none"/>
              </w:rPr>
            </w:pPr>
          </w:p>
        </w:tc>
        <w:tc>
          <w:tcPr>
            <w:tcW w:w="1235" w:type="dxa"/>
            <w:vAlign w:val="center"/>
          </w:tcPr>
          <w:p w14:paraId="54A8D46F">
            <w:pPr>
              <w:jc w:val="center"/>
              <w:rPr>
                <w:rFonts w:asciiTheme="minorEastAsia" w:hAnsiTheme="minorEastAsia" w:eastAsiaTheme="minorEastAsia"/>
                <w:color w:val="auto"/>
                <w:sz w:val="24"/>
                <w:highlight w:val="none"/>
              </w:rPr>
            </w:pPr>
          </w:p>
        </w:tc>
      </w:tr>
      <w:tr w14:paraId="2B25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D32E6E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466F9136">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期限</w:t>
            </w:r>
          </w:p>
        </w:tc>
        <w:tc>
          <w:tcPr>
            <w:tcW w:w="2215" w:type="dxa"/>
            <w:vAlign w:val="center"/>
          </w:tcPr>
          <w:p w14:paraId="013CC97F">
            <w:pPr>
              <w:jc w:val="center"/>
              <w:rPr>
                <w:rFonts w:asciiTheme="minorEastAsia" w:hAnsiTheme="minorEastAsia" w:eastAsiaTheme="minorEastAsia"/>
                <w:color w:val="auto"/>
                <w:sz w:val="24"/>
                <w:highlight w:val="none"/>
              </w:rPr>
            </w:pPr>
          </w:p>
        </w:tc>
        <w:tc>
          <w:tcPr>
            <w:tcW w:w="2347" w:type="dxa"/>
            <w:vAlign w:val="center"/>
          </w:tcPr>
          <w:p w14:paraId="7165A197">
            <w:pPr>
              <w:pStyle w:val="124"/>
              <w:jc w:val="center"/>
              <w:rPr>
                <w:rFonts w:asciiTheme="minorEastAsia" w:hAnsiTheme="minorEastAsia" w:eastAsiaTheme="minorEastAsia"/>
                <w:color w:val="auto"/>
                <w:highlight w:val="none"/>
              </w:rPr>
            </w:pPr>
          </w:p>
        </w:tc>
        <w:tc>
          <w:tcPr>
            <w:tcW w:w="1235" w:type="dxa"/>
            <w:vAlign w:val="center"/>
          </w:tcPr>
          <w:p w14:paraId="1D060889">
            <w:pPr>
              <w:jc w:val="center"/>
              <w:rPr>
                <w:rFonts w:asciiTheme="minorEastAsia" w:hAnsiTheme="minorEastAsia" w:eastAsiaTheme="minorEastAsia"/>
                <w:color w:val="auto"/>
                <w:sz w:val="24"/>
                <w:highlight w:val="none"/>
              </w:rPr>
            </w:pPr>
          </w:p>
        </w:tc>
      </w:tr>
      <w:tr w14:paraId="764A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6447345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927" w:type="dxa"/>
            <w:vAlign w:val="center"/>
          </w:tcPr>
          <w:p w14:paraId="386125B9">
            <w:pPr>
              <w:jc w:val="center"/>
              <w:rPr>
                <w:rFonts w:ascii="宋体" w:hAnsi="宋体"/>
                <w:color w:val="auto"/>
                <w:sz w:val="24"/>
                <w:highlight w:val="none"/>
              </w:rPr>
            </w:pPr>
          </w:p>
        </w:tc>
        <w:tc>
          <w:tcPr>
            <w:tcW w:w="2215" w:type="dxa"/>
            <w:vAlign w:val="center"/>
          </w:tcPr>
          <w:p w14:paraId="6BD9B566">
            <w:pPr>
              <w:jc w:val="center"/>
              <w:rPr>
                <w:rFonts w:asciiTheme="minorEastAsia" w:hAnsiTheme="minorEastAsia" w:eastAsiaTheme="minorEastAsia"/>
                <w:color w:val="auto"/>
                <w:sz w:val="24"/>
                <w:highlight w:val="none"/>
              </w:rPr>
            </w:pPr>
          </w:p>
        </w:tc>
        <w:tc>
          <w:tcPr>
            <w:tcW w:w="2347" w:type="dxa"/>
            <w:vAlign w:val="center"/>
          </w:tcPr>
          <w:p w14:paraId="082119E2">
            <w:pPr>
              <w:jc w:val="center"/>
              <w:rPr>
                <w:rFonts w:asciiTheme="minorEastAsia" w:hAnsiTheme="minorEastAsia" w:eastAsiaTheme="minorEastAsia"/>
                <w:color w:val="auto"/>
                <w:sz w:val="24"/>
                <w:highlight w:val="none"/>
              </w:rPr>
            </w:pPr>
          </w:p>
        </w:tc>
        <w:tc>
          <w:tcPr>
            <w:tcW w:w="1235" w:type="dxa"/>
            <w:vAlign w:val="center"/>
          </w:tcPr>
          <w:p w14:paraId="1D5AA989">
            <w:pPr>
              <w:jc w:val="center"/>
              <w:rPr>
                <w:rFonts w:asciiTheme="minorEastAsia" w:hAnsiTheme="minorEastAsia" w:eastAsiaTheme="minorEastAsia"/>
                <w:color w:val="auto"/>
                <w:sz w:val="24"/>
                <w:highlight w:val="none"/>
              </w:rPr>
            </w:pPr>
          </w:p>
        </w:tc>
      </w:tr>
    </w:tbl>
    <w:p w14:paraId="4E9A8046">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lang w:eastAsia="zh-CN"/>
        </w:rPr>
        <w:t>服务需求</w:t>
      </w:r>
      <w:r>
        <w:rPr>
          <w:rFonts w:hint="eastAsia" w:ascii="宋体" w:hAnsi="宋体"/>
          <w:color w:val="auto"/>
          <w:szCs w:val="21"/>
          <w:highlight w:val="none"/>
        </w:rPr>
        <w:t>响应表：</w:t>
      </w:r>
    </w:p>
    <w:tbl>
      <w:tblPr>
        <w:tblStyle w:val="39"/>
        <w:tblW w:w="8727"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681"/>
        <w:gridCol w:w="2209"/>
      </w:tblGrid>
      <w:tr w14:paraId="4810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37" w:type="dxa"/>
            <w:vAlign w:val="center"/>
          </w:tcPr>
          <w:p w14:paraId="25C4850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681" w:type="dxa"/>
            <w:vAlign w:val="center"/>
          </w:tcPr>
          <w:p w14:paraId="0561A8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服务内容质量要求</w:t>
            </w:r>
          </w:p>
        </w:tc>
        <w:tc>
          <w:tcPr>
            <w:tcW w:w="2209" w:type="dxa"/>
            <w:vAlign w:val="center"/>
          </w:tcPr>
          <w:p w14:paraId="51E9185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响应情况</w:t>
            </w:r>
          </w:p>
        </w:tc>
      </w:tr>
      <w:tr w14:paraId="4D3D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414A7202">
            <w:pPr>
              <w:spacing w:line="360" w:lineRule="auto"/>
              <w:jc w:val="center"/>
              <w:rPr>
                <w:rFonts w:ascii="宋体" w:hAnsi="宋体" w:cs="宋体"/>
                <w:color w:val="auto"/>
                <w:spacing w:val="-4"/>
                <w:szCs w:val="21"/>
                <w:highlight w:val="none"/>
              </w:rPr>
            </w:pPr>
          </w:p>
        </w:tc>
        <w:tc>
          <w:tcPr>
            <w:tcW w:w="5681" w:type="dxa"/>
            <w:vAlign w:val="center"/>
          </w:tcPr>
          <w:p w14:paraId="01029F0C">
            <w:pPr>
              <w:spacing w:line="360" w:lineRule="auto"/>
              <w:jc w:val="center"/>
              <w:rPr>
                <w:rFonts w:ascii="宋体" w:hAnsi="宋体" w:cs="宋体"/>
                <w:color w:val="auto"/>
                <w:szCs w:val="21"/>
                <w:highlight w:val="none"/>
              </w:rPr>
            </w:pPr>
          </w:p>
        </w:tc>
        <w:tc>
          <w:tcPr>
            <w:tcW w:w="2209" w:type="dxa"/>
            <w:vAlign w:val="center"/>
          </w:tcPr>
          <w:p w14:paraId="26E039D3">
            <w:pPr>
              <w:spacing w:line="360" w:lineRule="auto"/>
              <w:jc w:val="center"/>
              <w:rPr>
                <w:rFonts w:ascii="宋体" w:hAnsi="宋体" w:cs="宋体"/>
                <w:b/>
                <w:color w:val="auto"/>
                <w:szCs w:val="21"/>
                <w:highlight w:val="none"/>
              </w:rPr>
            </w:pPr>
          </w:p>
        </w:tc>
      </w:tr>
      <w:tr w14:paraId="6F61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5CB6C398">
            <w:pPr>
              <w:spacing w:line="360" w:lineRule="auto"/>
              <w:jc w:val="center"/>
              <w:rPr>
                <w:rFonts w:ascii="宋体" w:hAnsi="宋体" w:cs="宋体"/>
                <w:color w:val="auto"/>
                <w:spacing w:val="-4"/>
                <w:szCs w:val="21"/>
                <w:highlight w:val="none"/>
              </w:rPr>
            </w:pPr>
          </w:p>
        </w:tc>
        <w:tc>
          <w:tcPr>
            <w:tcW w:w="5681" w:type="dxa"/>
            <w:vAlign w:val="center"/>
          </w:tcPr>
          <w:p w14:paraId="7B0CB328">
            <w:pPr>
              <w:spacing w:line="360" w:lineRule="auto"/>
              <w:jc w:val="center"/>
              <w:rPr>
                <w:rFonts w:ascii="宋体" w:hAnsi="宋体" w:cs="宋体"/>
                <w:color w:val="auto"/>
                <w:szCs w:val="21"/>
                <w:highlight w:val="none"/>
              </w:rPr>
            </w:pPr>
          </w:p>
        </w:tc>
        <w:tc>
          <w:tcPr>
            <w:tcW w:w="2209" w:type="dxa"/>
            <w:vAlign w:val="center"/>
          </w:tcPr>
          <w:p w14:paraId="691AE536">
            <w:pPr>
              <w:spacing w:line="360" w:lineRule="auto"/>
              <w:jc w:val="center"/>
              <w:rPr>
                <w:rFonts w:ascii="宋体" w:hAnsi="宋体" w:cs="宋体"/>
                <w:b/>
                <w:color w:val="auto"/>
                <w:szCs w:val="21"/>
                <w:highlight w:val="none"/>
              </w:rPr>
            </w:pPr>
          </w:p>
        </w:tc>
      </w:tr>
      <w:tr w14:paraId="786C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837" w:type="dxa"/>
            <w:vAlign w:val="center"/>
          </w:tcPr>
          <w:p w14:paraId="294A9E38">
            <w:pPr>
              <w:spacing w:line="360" w:lineRule="auto"/>
              <w:jc w:val="center"/>
              <w:rPr>
                <w:rFonts w:ascii="宋体" w:hAnsi="宋体" w:cs="宋体"/>
                <w:color w:val="auto"/>
                <w:spacing w:val="-4"/>
                <w:szCs w:val="21"/>
                <w:highlight w:val="none"/>
              </w:rPr>
            </w:pPr>
          </w:p>
        </w:tc>
        <w:tc>
          <w:tcPr>
            <w:tcW w:w="5681" w:type="dxa"/>
            <w:vAlign w:val="center"/>
          </w:tcPr>
          <w:p w14:paraId="0F7AC2F3">
            <w:pPr>
              <w:spacing w:line="360" w:lineRule="auto"/>
              <w:jc w:val="center"/>
              <w:rPr>
                <w:rFonts w:ascii="宋体" w:hAnsi="宋体" w:cs="宋体"/>
                <w:color w:val="auto"/>
                <w:szCs w:val="21"/>
                <w:highlight w:val="none"/>
              </w:rPr>
            </w:pPr>
          </w:p>
        </w:tc>
        <w:tc>
          <w:tcPr>
            <w:tcW w:w="2209" w:type="dxa"/>
            <w:vAlign w:val="center"/>
          </w:tcPr>
          <w:p w14:paraId="4492F6D7">
            <w:pPr>
              <w:spacing w:line="360" w:lineRule="auto"/>
              <w:jc w:val="center"/>
              <w:rPr>
                <w:rFonts w:ascii="宋体" w:hAnsi="宋体" w:cs="宋体"/>
                <w:b/>
                <w:color w:val="auto"/>
                <w:szCs w:val="21"/>
                <w:highlight w:val="none"/>
              </w:rPr>
            </w:pPr>
          </w:p>
        </w:tc>
      </w:tr>
    </w:tbl>
    <w:p w14:paraId="413B4E61">
      <w:pPr>
        <w:pStyle w:val="4"/>
        <w:tabs>
          <w:tab w:val="left" w:pos="2730"/>
        </w:tabs>
        <w:rPr>
          <w:color w:val="auto"/>
          <w:highlight w:val="none"/>
        </w:rPr>
      </w:pPr>
    </w:p>
    <w:p w14:paraId="0FF5BDF8">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w:t>
      </w:r>
      <w:r>
        <w:rPr>
          <w:rFonts w:hint="eastAsia" w:ascii="宋体" w:hAnsi="宋体" w:cs="Arial"/>
          <w:color w:val="auto"/>
          <w:szCs w:val="21"/>
          <w:highlight w:val="none"/>
          <w:lang w:eastAsia="zh-CN"/>
        </w:rPr>
        <w:t>提供的服务</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1E01B11C">
      <w:pPr>
        <w:numPr>
          <w:ilvl w:val="0"/>
          <w:numId w:val="0"/>
        </w:numPr>
        <w:tabs>
          <w:tab w:val="left" w:pos="1815"/>
        </w:tabs>
        <w:spacing w:line="360" w:lineRule="auto"/>
        <w:ind w:left="0" w:leftChars="0" w:firstLine="420" w:firstLineChars="200"/>
        <w:rPr>
          <w:rFonts w:ascii="宋体" w:hAnsi="宋体" w:cs="Arial"/>
          <w:color w:val="auto"/>
          <w:szCs w:val="21"/>
          <w:highlight w:val="none"/>
        </w:rPr>
      </w:pPr>
      <w:r>
        <w:rPr>
          <w:rFonts w:hint="eastAsia" w:ascii="宋体" w:hAnsi="宋体" w:cs="Arial"/>
          <w:color w:val="auto"/>
          <w:sz w:val="21"/>
          <w:szCs w:val="21"/>
          <w:lang w:val="en-US" w:eastAsia="zh-CN" w:bidi="ar-SA"/>
        </w:rPr>
        <w:t>2</w:t>
      </w:r>
      <w:r>
        <w:rPr>
          <w:rFonts w:ascii="宋体" w:hAnsi="宋体" w:eastAsia="宋体" w:cs="Arial"/>
          <w:color w:val="auto"/>
          <w:sz w:val="21"/>
          <w:szCs w:val="21"/>
          <w:lang w:val="en-US" w:eastAsia="zh-CN" w:bidi="ar-SA"/>
        </w:rPr>
        <w:t>、</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w:t>
      </w:r>
      <w:r>
        <w:rPr>
          <w:rFonts w:hint="eastAsia" w:ascii="宋体" w:hAnsi="宋体" w:cs="Arial"/>
          <w:color w:val="auto"/>
          <w:szCs w:val="21"/>
          <w:highlight w:val="none"/>
          <w:lang w:eastAsia="zh-CN"/>
        </w:rPr>
        <w:t>提供服务</w:t>
      </w:r>
      <w:r>
        <w:rPr>
          <w:rFonts w:ascii="宋体" w:hAnsi="宋体" w:cs="Arial"/>
          <w:color w:val="auto"/>
          <w:szCs w:val="21"/>
          <w:highlight w:val="none"/>
        </w:rPr>
        <w:t>与“</w:t>
      </w:r>
      <w:r>
        <w:rPr>
          <w:rFonts w:hint="eastAsia" w:ascii="宋体" w:hAnsi="宋体"/>
          <w:color w:val="auto"/>
          <w:szCs w:val="21"/>
          <w:highlight w:val="none"/>
          <w:lang w:eastAsia="zh-CN"/>
        </w:rPr>
        <w:t>采购需求</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65367641">
      <w:pPr>
        <w:pStyle w:val="4"/>
        <w:tabs>
          <w:tab w:val="left" w:pos="2730"/>
        </w:tabs>
        <w:ind w:firstLine="420" w:firstLineChars="200"/>
        <w:rPr>
          <w:rFonts w:hint="eastAsia" w:ascii="宋体" w:hAnsi="宋体" w:eastAsia="宋体" w:cs="Arial"/>
          <w:b w:val="0"/>
          <w:bCs w:val="0"/>
          <w:color w:val="auto"/>
          <w:sz w:val="21"/>
          <w:szCs w:val="21"/>
          <w:highlight w:val="none"/>
          <w:lang w:val="en-US" w:eastAsia="zh-CN" w:bidi="ar-SA"/>
        </w:rPr>
      </w:pPr>
      <w:r>
        <w:rPr>
          <w:rFonts w:hint="eastAsia" w:ascii="宋体" w:hAnsi="宋体" w:eastAsia="宋体" w:cs="Arial"/>
          <w:b w:val="0"/>
          <w:bCs w:val="0"/>
          <w:color w:val="auto"/>
          <w:sz w:val="21"/>
          <w:szCs w:val="21"/>
          <w:highlight w:val="none"/>
          <w:lang w:val="en-US" w:eastAsia="zh-CN" w:bidi="ar-SA"/>
        </w:rPr>
        <w:t>3、响应人应按照谈判文件要求提供证明材料。若响应人提供了谈判文件未要求的证明材料，谈判小组将不予评审。</w:t>
      </w:r>
    </w:p>
    <w:p w14:paraId="394EEEB0">
      <w:pPr>
        <w:spacing w:line="360" w:lineRule="auto"/>
        <w:ind w:firstLine="3561" w:firstLineChars="1696"/>
        <w:rPr>
          <w:rFonts w:ascii="宋体" w:hAnsi="宋体"/>
          <w:color w:val="auto"/>
          <w:szCs w:val="21"/>
          <w:highlight w:val="none"/>
        </w:rPr>
      </w:pPr>
    </w:p>
    <w:p w14:paraId="626AFEA4">
      <w:pPr>
        <w:keepNext w:val="0"/>
        <w:keepLines w:val="0"/>
        <w:widowControl/>
        <w:suppressLineNumbers w:val="0"/>
        <w:spacing w:before="0" w:beforeAutospacing="0" w:after="0" w:afterAutospacing="0" w:line="400" w:lineRule="exact"/>
        <w:ind w:right="240"/>
        <w:jc w:val="both"/>
        <w:rPr>
          <w:rFonts w:hint="eastAsia" w:ascii="宋体" w:hAnsi="宋体" w:eastAsia="宋体" w:cs="宋体"/>
          <w:color w:val="auto"/>
          <w:kern w:val="2"/>
          <w:sz w:val="24"/>
          <w:szCs w:val="24"/>
          <w:highlight w:val="none"/>
          <w:lang w:val="en-US" w:eastAsia="zh-CN" w:bidi="ar"/>
        </w:rPr>
      </w:pPr>
    </w:p>
    <w:p w14:paraId="752B744D">
      <w:pPr>
        <w:keepNext w:val="0"/>
        <w:keepLines w:val="0"/>
        <w:widowControl/>
        <w:suppressLineNumbers w:val="0"/>
        <w:spacing w:before="0" w:beforeAutospacing="0" w:after="0" w:afterAutospacing="0" w:line="400" w:lineRule="exact"/>
        <w:ind w:right="24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22DDD5A">
      <w:pPr>
        <w:spacing w:line="360" w:lineRule="auto"/>
        <w:ind w:firstLine="3600" w:firstLineChars="1500"/>
        <w:rPr>
          <w:rFonts w:hint="eastAsia" w:ascii="宋体" w:hAnsi="宋体" w:eastAsia="宋体"/>
          <w:color w:val="auto"/>
          <w:sz w:val="24"/>
          <w:highlight w:val="none"/>
        </w:rPr>
      </w:pPr>
    </w:p>
    <w:p w14:paraId="5FEFB5C7">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2762AB8F">
      <w:pPr>
        <w:pStyle w:val="4"/>
        <w:tabs>
          <w:tab w:val="left" w:pos="2730"/>
        </w:tabs>
        <w:rPr>
          <w:rFonts w:hint="eastAsia" w:ascii="宋体" w:hAnsi="宋体" w:eastAsia="宋体"/>
          <w:color w:val="auto"/>
          <w:sz w:val="24"/>
          <w:highlight w:val="none"/>
          <w:u w:val="single"/>
        </w:rPr>
        <w:sectPr>
          <w:footerReference r:id="rId8" w:type="default"/>
          <w:pgSz w:w="11906" w:h="16838"/>
          <w:pgMar w:top="1418" w:right="1418" w:bottom="1276" w:left="1418" w:header="680" w:footer="680" w:gutter="0"/>
          <w:pgNumType w:fmt="decimal"/>
          <w:cols w:space="720" w:num="1"/>
          <w:docGrid w:type="lines" w:linePitch="312" w:charSpace="0"/>
        </w:sectPr>
      </w:pPr>
    </w:p>
    <w:p w14:paraId="6279155D">
      <w:pPr>
        <w:rPr>
          <w:rFonts w:hint="eastAsia"/>
          <w:color w:val="auto"/>
          <w:highlight w:val="none"/>
        </w:rPr>
      </w:pPr>
    </w:p>
    <w:p w14:paraId="52B64EC3">
      <w:pPr>
        <w:pStyle w:val="4"/>
        <w:numPr>
          <w:ilvl w:val="0"/>
          <w:numId w:val="5"/>
        </w:numPr>
        <w:tabs>
          <w:tab w:val="left" w:pos="2730"/>
        </w:tabs>
        <w:jc w:val="center"/>
        <w:rPr>
          <w:rFonts w:cs="宋体"/>
          <w:color w:val="auto"/>
          <w:sz w:val="28"/>
          <w:szCs w:val="28"/>
          <w:highlight w:val="none"/>
        </w:rPr>
      </w:pPr>
      <w:r>
        <w:rPr>
          <w:rFonts w:hint="eastAsia" w:cs="宋体"/>
          <w:color w:val="auto"/>
          <w:sz w:val="28"/>
          <w:szCs w:val="28"/>
          <w:highlight w:val="none"/>
        </w:rPr>
        <w:t>最后报价表</w:t>
      </w:r>
      <w:bookmarkEnd w:id="118"/>
    </w:p>
    <w:p w14:paraId="63EF73C9">
      <w:pPr>
        <w:pStyle w:val="12"/>
        <w:rPr>
          <w:color w:val="auto"/>
          <w:highlight w:val="none"/>
        </w:rPr>
      </w:pPr>
    </w:p>
    <w:p w14:paraId="5C515E82">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57DAF9D9">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tbl>
      <w:tblPr>
        <w:tblStyle w:val="39"/>
        <w:tblpPr w:leftFromText="180" w:rightFromText="180" w:vertAnchor="text" w:horzAnchor="page" w:tblpX="859" w:tblpY="463"/>
        <w:tblOverlap w:val="never"/>
        <w:tblW w:w="101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9"/>
        <w:gridCol w:w="2012"/>
        <w:gridCol w:w="2544"/>
        <w:gridCol w:w="750"/>
        <w:gridCol w:w="881"/>
        <w:gridCol w:w="1538"/>
        <w:gridCol w:w="1481"/>
      </w:tblGrid>
      <w:tr w14:paraId="3163B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exact"/>
        </w:trPr>
        <w:tc>
          <w:tcPr>
            <w:tcW w:w="919" w:type="dxa"/>
            <w:tcBorders>
              <w:top w:val="single" w:color="auto" w:sz="4" w:space="0"/>
              <w:left w:val="single" w:color="auto" w:sz="4" w:space="0"/>
              <w:bottom w:val="single" w:color="auto" w:sz="4" w:space="0"/>
              <w:right w:val="single" w:color="auto" w:sz="4" w:space="0"/>
            </w:tcBorders>
            <w:noWrap w:val="0"/>
            <w:vAlign w:val="center"/>
          </w:tcPr>
          <w:p w14:paraId="6DFE968B">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序号</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4A93E4D9">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车辆</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3E46C75C">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车辆型号、基本配置、出厂日期、车牌号</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57D5713">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单位</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029445A">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数量</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7190AF9B">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单价（元）</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8480607">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合价（元）</w:t>
            </w:r>
          </w:p>
        </w:tc>
      </w:tr>
      <w:tr w14:paraId="6AC36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0" w:hRule="exact"/>
        </w:trPr>
        <w:tc>
          <w:tcPr>
            <w:tcW w:w="919" w:type="dxa"/>
            <w:tcBorders>
              <w:top w:val="single" w:color="auto" w:sz="4" w:space="0"/>
              <w:left w:val="single" w:color="auto" w:sz="4" w:space="0"/>
              <w:bottom w:val="single" w:color="auto" w:sz="4" w:space="0"/>
              <w:right w:val="single" w:color="auto" w:sz="4" w:space="0"/>
            </w:tcBorders>
            <w:noWrap w:val="0"/>
            <w:vAlign w:val="center"/>
          </w:tcPr>
          <w:p w14:paraId="4373E681">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4E34DF97">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50座及以上车辆</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42CDCD11">
            <w:pPr>
              <w:pStyle w:val="12"/>
              <w:ind w:firstLine="0"/>
              <w:rPr>
                <w:rFonts w:hint="eastAsia" w:ascii="宋体" w:hAnsi="宋体" w:eastAsia="宋体" w:cs="宋体"/>
                <w:bCs/>
                <w:color w:val="auto"/>
                <w:kern w:val="0"/>
                <w:sz w:val="24"/>
                <w:szCs w:val="24"/>
                <w:highlight w:val="none"/>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56F8FB6A">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辆</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0856D967">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5D4AD4E9">
            <w:pPr>
              <w:pStyle w:val="12"/>
              <w:ind w:firstLine="0"/>
              <w:rPr>
                <w:rFonts w:hint="eastAsia" w:ascii="宋体" w:hAnsi="宋体" w:eastAsia="宋体" w:cs="宋体"/>
                <w:bCs/>
                <w:color w:val="auto"/>
                <w:kern w:val="0"/>
                <w:sz w:val="24"/>
                <w:szCs w:val="24"/>
                <w:highlight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2810A0EC">
            <w:pPr>
              <w:pStyle w:val="12"/>
              <w:ind w:firstLine="0"/>
              <w:rPr>
                <w:rFonts w:hint="eastAsia" w:ascii="宋体" w:hAnsi="宋体" w:eastAsia="宋体" w:cs="宋体"/>
                <w:bCs/>
                <w:color w:val="auto"/>
                <w:kern w:val="0"/>
                <w:sz w:val="24"/>
                <w:szCs w:val="24"/>
                <w:highlight w:val="none"/>
                <w:lang w:val="en-US" w:eastAsia="zh-CN" w:bidi="ar-SA"/>
              </w:rPr>
            </w:pPr>
          </w:p>
        </w:tc>
      </w:tr>
      <w:tr w14:paraId="4CEA0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4" w:hRule="exact"/>
        </w:trPr>
        <w:tc>
          <w:tcPr>
            <w:tcW w:w="919" w:type="dxa"/>
            <w:tcBorders>
              <w:top w:val="single" w:color="auto" w:sz="4" w:space="0"/>
              <w:left w:val="single" w:color="auto" w:sz="4" w:space="0"/>
              <w:bottom w:val="single" w:color="auto" w:sz="4" w:space="0"/>
              <w:right w:val="single" w:color="auto" w:sz="4" w:space="0"/>
            </w:tcBorders>
            <w:noWrap w:val="0"/>
            <w:vAlign w:val="center"/>
          </w:tcPr>
          <w:p w14:paraId="0E0264D8">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50D3AED5">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19座及以上车辆</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04B6F681">
            <w:pPr>
              <w:pStyle w:val="12"/>
              <w:ind w:firstLine="0"/>
              <w:rPr>
                <w:rFonts w:hint="eastAsia" w:ascii="宋体" w:hAnsi="宋体" w:eastAsia="宋体" w:cs="宋体"/>
                <w:bCs/>
                <w:color w:val="auto"/>
                <w:kern w:val="0"/>
                <w:sz w:val="24"/>
                <w:szCs w:val="24"/>
                <w:highlight w:val="none"/>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3B141421">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辆</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B356249">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332B6AE7">
            <w:pPr>
              <w:pStyle w:val="12"/>
              <w:ind w:firstLine="0"/>
              <w:rPr>
                <w:rFonts w:hint="eastAsia" w:ascii="宋体" w:hAnsi="宋体" w:eastAsia="宋体" w:cs="宋体"/>
                <w:bCs/>
                <w:color w:val="auto"/>
                <w:kern w:val="0"/>
                <w:sz w:val="24"/>
                <w:szCs w:val="24"/>
                <w:highlight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34E88B3C">
            <w:pPr>
              <w:pStyle w:val="12"/>
              <w:ind w:firstLine="0"/>
              <w:rPr>
                <w:rFonts w:hint="eastAsia" w:ascii="宋体" w:hAnsi="宋体" w:eastAsia="宋体" w:cs="宋体"/>
                <w:bCs/>
                <w:color w:val="auto"/>
                <w:kern w:val="0"/>
                <w:sz w:val="24"/>
                <w:szCs w:val="24"/>
                <w:highlight w:val="none"/>
                <w:lang w:val="en-US" w:eastAsia="zh-CN" w:bidi="ar-SA"/>
              </w:rPr>
            </w:pPr>
          </w:p>
        </w:tc>
      </w:tr>
      <w:tr w14:paraId="0F2B1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9" w:hRule="atLeast"/>
        </w:trPr>
        <w:tc>
          <w:tcPr>
            <w:tcW w:w="10125" w:type="dxa"/>
            <w:gridSpan w:val="7"/>
            <w:tcBorders>
              <w:top w:val="single" w:color="auto" w:sz="4" w:space="0"/>
              <w:left w:val="single" w:color="auto" w:sz="4" w:space="0"/>
              <w:bottom w:val="single" w:color="auto" w:sz="4" w:space="0"/>
              <w:right w:val="single" w:color="auto" w:sz="4" w:space="0"/>
            </w:tcBorders>
            <w:noWrap w:val="0"/>
            <w:vAlign w:val="center"/>
          </w:tcPr>
          <w:p w14:paraId="6DCAF1C7">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分项总价：50座及以上车辆费用：单价：</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 xml:space="preserve"> *4个单边*9个月*22日历天*2辆=</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元</w:t>
            </w:r>
          </w:p>
          <w:p w14:paraId="602C02E7">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19座及以上车辆：（最终以出行次数按实结算）</w:t>
            </w:r>
          </w:p>
          <w:p w14:paraId="5D963FCE">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单价：</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 xml:space="preserve">*4个单边*1个月*22日历天*1辆= </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元</w:t>
            </w:r>
          </w:p>
          <w:p w14:paraId="366E6A53">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合计总价：</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 xml:space="preserve"> 元</w:t>
            </w:r>
          </w:p>
        </w:tc>
      </w:tr>
      <w:tr w14:paraId="1F0F9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10125" w:type="dxa"/>
            <w:gridSpan w:val="7"/>
            <w:tcBorders>
              <w:top w:val="single" w:color="auto" w:sz="4" w:space="0"/>
              <w:left w:val="single" w:color="auto" w:sz="4" w:space="0"/>
              <w:bottom w:val="single" w:color="auto" w:sz="4" w:space="0"/>
              <w:right w:val="single" w:color="auto" w:sz="4" w:space="0"/>
            </w:tcBorders>
            <w:noWrap w:val="0"/>
            <w:vAlign w:val="center"/>
          </w:tcPr>
          <w:p w14:paraId="73BEFEF1">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备注：每个工作日四个单边，每月按照22个工作日计算。原则上50座及以上车辆使用9个月，19座及以上车辆使用1个月，请各投标人谨慎报价，中标后以所报单价每月按实结算，结算总价不得超过合同价。</w:t>
            </w:r>
          </w:p>
        </w:tc>
      </w:tr>
    </w:tbl>
    <w:p w14:paraId="6C960E97">
      <w:pPr>
        <w:pStyle w:val="4"/>
        <w:tabs>
          <w:tab w:val="left" w:pos="2730"/>
        </w:tabs>
        <w:rPr>
          <w:rFonts w:ascii="宋体"/>
          <w:color w:val="auto"/>
          <w:szCs w:val="21"/>
          <w:highlight w:val="none"/>
        </w:rPr>
      </w:pPr>
    </w:p>
    <w:p w14:paraId="46637C22">
      <w:pPr>
        <w:rPr>
          <w:color w:val="auto"/>
          <w:highlight w:val="none"/>
        </w:rPr>
      </w:pPr>
    </w:p>
    <w:p w14:paraId="508E021B">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B59CEAB">
      <w:pPr>
        <w:spacing w:line="360" w:lineRule="auto"/>
        <w:ind w:firstLine="3600" w:firstLineChars="1500"/>
        <w:rPr>
          <w:rFonts w:hint="eastAsia" w:ascii="宋体" w:hAnsi="宋体" w:eastAsia="宋体"/>
          <w:color w:val="auto"/>
          <w:sz w:val="24"/>
          <w:highlight w:val="none"/>
        </w:rPr>
      </w:pPr>
    </w:p>
    <w:p w14:paraId="41AE669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37A1AA92">
      <w:pPr>
        <w:spacing w:line="360" w:lineRule="auto"/>
        <w:ind w:firstLine="3465" w:firstLineChars="1650"/>
        <w:rPr>
          <w:rFonts w:ascii="宋体"/>
          <w:color w:val="auto"/>
          <w:szCs w:val="21"/>
          <w:highlight w:val="none"/>
        </w:rPr>
      </w:pPr>
    </w:p>
    <w:p w14:paraId="46955853">
      <w:pPr>
        <w:rPr>
          <w:rFonts w:ascii="宋体"/>
          <w:color w:val="auto"/>
          <w:szCs w:val="21"/>
          <w:highlight w:val="none"/>
        </w:rPr>
      </w:pPr>
    </w:p>
    <w:bookmarkEnd w:id="119"/>
    <w:bookmarkEnd w:id="120"/>
    <w:p w14:paraId="001B7A20">
      <w:pPr>
        <w:rPr>
          <w:rFonts w:hint="eastAsia" w:cs="宋体"/>
          <w:b/>
          <w:bCs/>
          <w:color w:val="auto"/>
          <w:sz w:val="28"/>
          <w:szCs w:val="28"/>
          <w:highlight w:val="none"/>
          <w:lang w:eastAsia="zh-CN"/>
        </w:rPr>
      </w:pPr>
      <w:bookmarkStart w:id="121" w:name="_Toc20013"/>
      <w:bookmarkStart w:id="122" w:name="_Toc2920"/>
    </w:p>
    <w:bookmarkEnd w:id="121"/>
    <w:bookmarkEnd w:id="122"/>
    <w:p w14:paraId="5EC376F5">
      <w:pPr>
        <w:keepNext w:val="0"/>
        <w:keepLines w:val="0"/>
        <w:widowControl/>
        <w:numPr>
          <w:ilvl w:val="0"/>
          <w:numId w:val="0"/>
        </w:numPr>
        <w:suppressLineNumbers w:val="0"/>
        <w:jc w:val="center"/>
        <w:rPr>
          <w:rFonts w:hint="default" w:ascii="宋体" w:hAnsi="宋体" w:eastAsia="宋体" w:cs="宋体"/>
          <w:b/>
          <w:color w:val="auto"/>
          <w:kern w:val="2"/>
          <w:sz w:val="28"/>
          <w:szCs w:val="28"/>
          <w:highlight w:val="none"/>
          <w:shd w:val="clear" w:color="auto" w:fill="FFFFFF"/>
          <w:lang w:val="en-US" w:eastAsia="zh-CN" w:bidi="ar-SA"/>
        </w:rPr>
      </w:pPr>
      <w:r>
        <w:rPr>
          <w:rFonts w:hint="eastAsia" w:ascii="宋体" w:hAnsi="宋体" w:eastAsia="宋体" w:cs="宋体"/>
          <w:b/>
          <w:color w:val="auto"/>
          <w:kern w:val="2"/>
          <w:sz w:val="28"/>
          <w:szCs w:val="28"/>
          <w:highlight w:val="none"/>
          <w:shd w:val="clear" w:color="auto" w:fill="FFFFFF"/>
          <w:lang w:val="en-US" w:eastAsia="zh-CN" w:bidi="ar-SA"/>
        </w:rPr>
        <w:t>五、服务及技术方案</w:t>
      </w:r>
    </w:p>
    <w:p w14:paraId="37380186">
      <w:pPr>
        <w:spacing w:line="360" w:lineRule="auto"/>
        <w:ind w:firstLine="420" w:firstLineChars="200"/>
        <w:jc w:val="center"/>
        <w:rPr>
          <w:rFonts w:ascii="仿宋" w:hAnsi="仿宋" w:eastAsia="仿宋"/>
          <w:color w:val="auto"/>
          <w:szCs w:val="21"/>
          <w:highlight w:val="none"/>
        </w:rPr>
      </w:pPr>
    </w:p>
    <w:p w14:paraId="01B3AE3C">
      <w:pPr>
        <w:spacing w:line="360" w:lineRule="auto"/>
        <w:ind w:firstLine="435"/>
        <w:jc w:val="center"/>
        <w:rPr>
          <w:color w:val="auto"/>
          <w:highlight w:val="none"/>
        </w:rPr>
      </w:pPr>
      <w:r>
        <w:rPr>
          <w:rFonts w:hint="eastAsia"/>
          <w:color w:val="auto"/>
          <w:highlight w:val="none"/>
          <w:lang w:val="en-US" w:eastAsia="zh-CN"/>
        </w:rPr>
        <w:t>(响应人可自行制作格式)</w:t>
      </w:r>
    </w:p>
    <w:p w14:paraId="4C9AF1F9">
      <w:pPr>
        <w:spacing w:line="360" w:lineRule="auto"/>
        <w:ind w:firstLine="435"/>
        <w:rPr>
          <w:color w:val="auto"/>
          <w:highlight w:val="none"/>
        </w:rPr>
      </w:pPr>
    </w:p>
    <w:p w14:paraId="3C028BF3">
      <w:pPr>
        <w:spacing w:line="360" w:lineRule="auto"/>
        <w:ind w:firstLine="435"/>
        <w:rPr>
          <w:color w:val="auto"/>
          <w:highlight w:val="none"/>
        </w:rPr>
      </w:pPr>
    </w:p>
    <w:p w14:paraId="14822CF7">
      <w:pPr>
        <w:rPr>
          <w:color w:val="auto"/>
          <w:highlight w:val="none"/>
        </w:rPr>
      </w:pPr>
      <w:r>
        <w:rPr>
          <w:color w:val="auto"/>
          <w:highlight w:val="none"/>
        </w:rPr>
        <w:br w:type="page"/>
      </w:r>
    </w:p>
    <w:p w14:paraId="6B46AC80">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bookmarkStart w:id="123" w:name="_Toc25547"/>
      <w:bookmarkStart w:id="124" w:name="_Toc28007"/>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123"/>
      <w:bookmarkEnd w:id="124"/>
    </w:p>
    <w:p w14:paraId="10116FDC">
      <w:pPr>
        <w:rPr>
          <w:rFonts w:ascii="仿宋" w:hAnsi="仿宋" w:eastAsia="仿宋" w:cs="仿宋"/>
          <w:b/>
          <w:bCs/>
          <w:color w:val="auto"/>
          <w:sz w:val="24"/>
          <w:highlight w:val="none"/>
        </w:rPr>
      </w:pPr>
    </w:p>
    <w:p w14:paraId="1D27884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5F9D610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09018BD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3FB1CAE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094F2EF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1038F26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247551B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0E164F5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1C362FD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15C6142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、我单位在安徽省公共资源交易市场主体库中录入的信息真实，无编造虚假信息。一旦发现弄虚作假将按《诚信承诺书》和有关法律法规中的规定接受处理。</w:t>
      </w:r>
    </w:p>
    <w:p w14:paraId="2FA721A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保证按照</w:t>
      </w:r>
      <w:r>
        <w:rPr>
          <w:rFonts w:hint="eastAsia" w:ascii="仿宋" w:hAnsi="仿宋" w:eastAsia="仿宋" w:cs="仿宋"/>
          <w:b/>
          <w:bCs/>
          <w:strike w:val="0"/>
          <w:dstrike w:val="0"/>
          <w:color w:val="auto"/>
          <w:sz w:val="24"/>
          <w:highlight w:val="none"/>
          <w:lang w:eastAsia="zh-CN"/>
        </w:rPr>
        <w:t>《政府采购质疑和投诉办法》</w:t>
      </w:r>
      <w:r>
        <w:rPr>
          <w:rFonts w:hint="eastAsia" w:ascii="仿宋" w:hAnsi="仿宋" w:eastAsia="仿宋" w:cs="仿宋"/>
          <w:b/>
          <w:bCs/>
          <w:color w:val="auto"/>
          <w:sz w:val="24"/>
          <w:highlight w:val="none"/>
        </w:rPr>
        <w:t xml:space="preserve">要求进行。投诉内容符合要求，投诉材料加盖企业公章或由法定代表人或其委托代理人签字，并附有关身份证明。不恶意投诉，对本公司提供的投诉线索的真实性负责。 </w:t>
      </w:r>
    </w:p>
    <w:p w14:paraId="6203913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rPr>
        <w:t>、我方保证对本次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162F46A0">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谈判 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7426FE1E">
      <w:pPr>
        <w:pStyle w:val="4"/>
        <w:tabs>
          <w:tab w:val="left" w:pos="2730"/>
        </w:tabs>
        <w:rPr>
          <w:rFonts w:hint="eastAsia" w:ascii="仿宋" w:hAnsi="仿宋" w:eastAsia="仿宋" w:cs="仿宋"/>
          <w:b/>
          <w:bCs/>
          <w:color w:val="auto"/>
          <w:sz w:val="24"/>
          <w:highlight w:val="none"/>
        </w:rPr>
      </w:pPr>
    </w:p>
    <w:p w14:paraId="05A90F89">
      <w:pPr>
        <w:rPr>
          <w:color w:val="auto"/>
          <w:highlight w:val="none"/>
        </w:rPr>
      </w:pPr>
    </w:p>
    <w:p w14:paraId="60FACA3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48B90F3E">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0C3EB2A6">
      <w:pPr>
        <w:spacing w:line="360" w:lineRule="auto"/>
        <w:ind w:firstLine="3600" w:firstLineChars="1500"/>
        <w:rPr>
          <w:rFonts w:hint="eastAsia" w:ascii="宋体" w:hAnsi="宋体" w:eastAsia="宋体"/>
          <w:color w:val="auto"/>
          <w:sz w:val="24"/>
          <w:highlight w:val="none"/>
        </w:rPr>
      </w:pPr>
    </w:p>
    <w:p w14:paraId="47C143BC">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E19944F">
      <w:pPr>
        <w:spacing w:line="360" w:lineRule="auto"/>
        <w:ind w:firstLine="3795" w:firstLineChars="1800"/>
        <w:rPr>
          <w:rFonts w:hint="eastAsia" w:hAnsi="宋体" w:cs="宋体"/>
          <w:b/>
          <w:bCs/>
          <w:color w:val="auto"/>
          <w:highlight w:val="none"/>
        </w:rPr>
      </w:pPr>
    </w:p>
    <w:p w14:paraId="50AEB838">
      <w:pPr>
        <w:ind w:right="480"/>
        <w:jc w:val="right"/>
        <w:rPr>
          <w:rFonts w:ascii="仿宋" w:hAnsi="仿宋" w:eastAsia="仿宋" w:cs="仿宋"/>
          <w:b/>
          <w:bCs/>
          <w:color w:val="auto"/>
          <w:sz w:val="24"/>
          <w:highlight w:val="none"/>
        </w:rPr>
      </w:pPr>
    </w:p>
    <w:p w14:paraId="3CBBDF13">
      <w:pPr>
        <w:rPr>
          <w:rFonts w:hint="eastAsia" w:hAnsi="宋体"/>
          <w:color w:val="auto"/>
          <w:sz w:val="28"/>
          <w:szCs w:val="28"/>
          <w:highlight w:val="none"/>
          <w:lang w:val="en-US" w:eastAsia="zh-CN"/>
        </w:rPr>
      </w:pPr>
      <w:bookmarkStart w:id="125" w:name="_Toc7076"/>
      <w:r>
        <w:rPr>
          <w:rFonts w:hint="eastAsia" w:hAnsi="宋体"/>
          <w:color w:val="auto"/>
          <w:sz w:val="28"/>
          <w:szCs w:val="28"/>
          <w:highlight w:val="none"/>
          <w:lang w:val="en-US" w:eastAsia="zh-CN"/>
        </w:rPr>
        <w:br w:type="page"/>
      </w:r>
    </w:p>
    <w:bookmarkEnd w:id="125"/>
    <w:p w14:paraId="54C00F7B">
      <w:pPr>
        <w:pStyle w:val="4"/>
        <w:tabs>
          <w:tab w:val="left" w:pos="2730"/>
        </w:tabs>
        <w:jc w:val="center"/>
        <w:rPr>
          <w:rFonts w:hAnsi="宋体"/>
          <w:b w:val="0"/>
          <w:color w:val="auto"/>
          <w:sz w:val="28"/>
          <w:szCs w:val="28"/>
          <w:highlight w:val="none"/>
        </w:rPr>
      </w:pPr>
      <w:r>
        <w:rPr>
          <w:rFonts w:hint="eastAsia" w:ascii="仿宋" w:hAnsi="仿宋" w:eastAsia="仿宋" w:cs="仿宋"/>
          <w:bCs/>
          <w:color w:val="auto"/>
          <w:sz w:val="28"/>
          <w:szCs w:val="28"/>
          <w:highlight w:val="none"/>
          <w:lang w:val="en-US" w:eastAsia="zh-CN"/>
        </w:rPr>
        <w:t>七</w:t>
      </w:r>
      <w:r>
        <w:rPr>
          <w:rFonts w:hint="eastAsia" w:ascii="仿宋" w:hAnsi="仿宋" w:eastAsia="仿宋" w:cs="仿宋"/>
          <w:bCs/>
          <w:color w:val="auto"/>
          <w:sz w:val="28"/>
          <w:szCs w:val="28"/>
          <w:highlight w:val="none"/>
        </w:rPr>
        <w:t>、</w:t>
      </w:r>
      <w:r>
        <w:rPr>
          <w:rFonts w:hint="eastAsia" w:hAnsi="宋体"/>
          <w:color w:val="auto"/>
          <w:sz w:val="28"/>
          <w:szCs w:val="28"/>
          <w:highlight w:val="none"/>
        </w:rPr>
        <w:t>中小企业声明函(货物</w:t>
      </w:r>
      <w:r>
        <w:rPr>
          <w:rFonts w:hAnsi="宋体"/>
          <w:color w:val="auto"/>
          <w:sz w:val="28"/>
          <w:szCs w:val="28"/>
          <w:highlight w:val="none"/>
        </w:rPr>
        <w:t>)</w:t>
      </w:r>
    </w:p>
    <w:p w14:paraId="2E8DC513">
      <w:pPr>
        <w:spacing w:line="360" w:lineRule="auto"/>
        <w:ind w:firstLine="480" w:firstLineChars="200"/>
        <w:jc w:val="center"/>
        <w:rPr>
          <w:rFonts w:hint="eastAsia" w:eastAsia="宋体"/>
          <w:i/>
          <w:color w:val="auto"/>
          <w:sz w:val="24"/>
          <w:szCs w:val="24"/>
          <w:highlight w:val="none"/>
          <w:u w:val="single"/>
        </w:rPr>
      </w:pPr>
      <w:r>
        <w:rPr>
          <w:rFonts w:hint="eastAsia" w:eastAsia="宋体"/>
          <w:i/>
          <w:color w:val="auto"/>
          <w:sz w:val="24"/>
          <w:szCs w:val="24"/>
          <w:highlight w:val="none"/>
          <w:u w:val="single"/>
        </w:rPr>
        <w:t>（非中小企业，不需此件）</w:t>
      </w:r>
    </w:p>
    <w:p w14:paraId="77658382">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（某项目）</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1C063322">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0AB4B189">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74B49472">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5E56264C">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Theme="minorEastAsia" w:hAnsiTheme="minorEastAsia" w:eastAsiaTheme="minorEastAsia"/>
          <w:color w:val="auto"/>
          <w:sz w:val="24"/>
          <w:szCs w:val="24"/>
          <w:highlight w:val="none"/>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1E0965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lang w:eastAsia="zh-CN"/>
        </w:rPr>
      </w:pPr>
    </w:p>
    <w:p w14:paraId="25967B82">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E681E7D">
      <w:pPr>
        <w:spacing w:line="360" w:lineRule="auto"/>
        <w:ind w:firstLine="3600" w:firstLineChars="1500"/>
        <w:rPr>
          <w:rFonts w:hint="eastAsia" w:ascii="宋体" w:hAnsi="宋体" w:eastAsia="宋体"/>
          <w:color w:val="auto"/>
          <w:sz w:val="24"/>
          <w:highlight w:val="none"/>
        </w:rPr>
      </w:pPr>
    </w:p>
    <w:p w14:paraId="018AF3BB">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368FEA1">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26F1DAA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79251B99">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lang w:val="en-US" w:eastAsia="zh-CN"/>
        </w:rPr>
        <w:t>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https://www.miit.gov.cn/）。</w:t>
      </w:r>
    </w:p>
    <w:p w14:paraId="3B128871">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0D25BB1E">
      <w:pPr>
        <w:pStyle w:val="4"/>
        <w:shd w:val="clear" w:color="auto" w:fill="FFFFFF"/>
        <w:tabs>
          <w:tab w:val="left" w:pos="2730"/>
        </w:tabs>
        <w:jc w:val="center"/>
        <w:rPr>
          <w:rFonts w:hint="eastAsia"/>
          <w:color w:val="auto"/>
          <w:sz w:val="28"/>
          <w:szCs w:val="28"/>
          <w:highlight w:val="none"/>
          <w:lang w:val="en-US" w:eastAsia="zh-CN"/>
        </w:rPr>
      </w:pPr>
      <w:bookmarkStart w:id="126" w:name="_Toc9439"/>
      <w:r>
        <w:rPr>
          <w:rFonts w:hint="eastAsia"/>
          <w:color w:val="auto"/>
          <w:sz w:val="28"/>
          <w:szCs w:val="28"/>
          <w:highlight w:val="none"/>
          <w:lang w:val="en-US" w:eastAsia="zh-CN"/>
        </w:rPr>
        <w:t>八、残疾人福利性单位声明函</w:t>
      </w:r>
      <w:bookmarkEnd w:id="126"/>
    </w:p>
    <w:p w14:paraId="40981D44">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0505A413">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（不包括使用非残疾人福利性单位注册商标的货物）。</w:t>
      </w:r>
    </w:p>
    <w:p w14:paraId="0190D5B4">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5878611F">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7B3F0445">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5080D534">
      <w:pPr>
        <w:spacing w:line="360" w:lineRule="auto"/>
        <w:ind w:firstLine="3600" w:firstLineChars="1500"/>
        <w:rPr>
          <w:rFonts w:hint="eastAsia" w:ascii="宋体" w:hAnsi="宋体" w:eastAsia="宋体"/>
          <w:color w:val="auto"/>
          <w:sz w:val="24"/>
          <w:highlight w:val="none"/>
        </w:rPr>
      </w:pPr>
    </w:p>
    <w:p w14:paraId="7032840B">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56CB1D4A">
      <w:pPr>
        <w:spacing w:after="152" w:line="259" w:lineRule="auto"/>
        <w:ind w:left="11"/>
        <w:rPr>
          <w:color w:val="auto"/>
          <w:highlight w:val="none"/>
        </w:rPr>
      </w:pPr>
      <w:r>
        <w:rPr>
          <w:color w:val="auto"/>
          <w:highlight w:val="none"/>
        </w:rPr>
        <w:t xml:space="preserve"> </w:t>
      </w:r>
    </w:p>
    <w:p w14:paraId="7A6AE688">
      <w:pPr>
        <w:spacing w:after="222"/>
        <w:ind w:left="19" w:right="2"/>
        <w:rPr>
          <w:color w:val="auto"/>
          <w:highlight w:val="none"/>
        </w:rPr>
      </w:pPr>
      <w:r>
        <w:rPr>
          <w:color w:val="auto"/>
          <w:highlight w:val="none"/>
        </w:rPr>
        <w:t xml:space="preserve">备注： </w:t>
      </w:r>
    </w:p>
    <w:p w14:paraId="019FE1F4">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20D1E3D2">
      <w:pPr>
        <w:ind w:right="480"/>
        <w:jc w:val="center"/>
        <w:rPr>
          <w:rFonts w:ascii="仿宋" w:hAnsi="仿宋" w:eastAsia="仿宋" w:cs="仿宋"/>
          <w:b/>
          <w:bCs/>
          <w:color w:val="auto"/>
          <w:sz w:val="24"/>
          <w:highlight w:val="none"/>
        </w:rPr>
      </w:pPr>
    </w:p>
    <w:p w14:paraId="5EEB3860">
      <w:pPr>
        <w:rPr>
          <w:rFonts w:ascii="仿宋" w:hAnsi="仿宋" w:eastAsia="仿宋" w:cs="仿宋"/>
          <w:b/>
          <w:bCs/>
          <w:color w:val="auto"/>
          <w:sz w:val="24"/>
          <w:highlight w:val="none"/>
        </w:rPr>
      </w:pPr>
      <w:r>
        <w:rPr>
          <w:rFonts w:ascii="仿宋" w:hAnsi="仿宋" w:eastAsia="仿宋" w:cs="仿宋"/>
          <w:b/>
          <w:bCs/>
          <w:color w:val="auto"/>
          <w:sz w:val="24"/>
          <w:highlight w:val="none"/>
        </w:rPr>
        <w:br w:type="page"/>
      </w:r>
    </w:p>
    <w:p w14:paraId="69F4AE90">
      <w:pPr>
        <w:ind w:right="480"/>
        <w:jc w:val="right"/>
        <w:rPr>
          <w:rFonts w:ascii="仿宋" w:hAnsi="仿宋" w:eastAsia="仿宋" w:cs="仿宋"/>
          <w:b/>
          <w:bCs/>
          <w:color w:val="auto"/>
          <w:sz w:val="24"/>
          <w:highlight w:val="none"/>
        </w:rPr>
      </w:pPr>
    </w:p>
    <w:p w14:paraId="4DAC124F">
      <w:pPr>
        <w:pStyle w:val="4"/>
        <w:shd w:val="clear" w:color="auto" w:fill="FFFFFF"/>
        <w:tabs>
          <w:tab w:val="left" w:pos="2730"/>
        </w:tabs>
        <w:jc w:val="center"/>
        <w:rPr>
          <w:rFonts w:hint="eastAsia"/>
          <w:color w:val="auto"/>
          <w:sz w:val="28"/>
          <w:szCs w:val="28"/>
          <w:highlight w:val="none"/>
          <w:lang w:val="en-US" w:eastAsia="zh-CN"/>
        </w:rPr>
      </w:pPr>
      <w:r>
        <w:rPr>
          <w:rFonts w:hint="eastAsia"/>
          <w:color w:val="auto"/>
          <w:sz w:val="28"/>
          <w:szCs w:val="28"/>
          <w:highlight w:val="none"/>
          <w:lang w:val="en-US" w:eastAsia="zh-CN"/>
        </w:rPr>
        <w:t>九、供应商声明函</w:t>
      </w:r>
    </w:p>
    <w:p w14:paraId="2AFFA4C4">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谈判</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3C7C14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191A72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2AB54C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00312F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680584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66F0E8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42CC26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0EA90E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55E7A6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17FA0C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1C707E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428336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3AF549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63293D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4BD290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4B74D2CE">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C8EDBC9">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3A1527A6">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00FACE36">
      <w:pPr>
        <w:spacing w:line="360" w:lineRule="auto"/>
        <w:ind w:firstLine="3600" w:firstLineChars="1500"/>
        <w:rPr>
          <w:rFonts w:hint="eastAsia" w:ascii="宋体" w:hAnsi="宋体" w:eastAsia="宋体"/>
          <w:color w:val="auto"/>
          <w:sz w:val="24"/>
          <w:highlight w:val="none"/>
        </w:rPr>
      </w:pPr>
    </w:p>
    <w:p w14:paraId="3D0BA3BB">
      <w:pPr>
        <w:spacing w:line="360" w:lineRule="auto"/>
        <w:ind w:firstLine="3600" w:firstLineChars="1500"/>
        <w:rPr>
          <w:rFonts w:hint="eastAsia"/>
          <w:color w:val="auto"/>
          <w:sz w:val="28"/>
          <w:szCs w:val="28"/>
          <w:highlight w:val="none"/>
          <w:lang w:val="en-US" w:eastAsia="zh-CN"/>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5B78C4D6">
      <w:pPr>
        <w:pStyle w:val="4"/>
        <w:shd w:val="clear" w:color="auto" w:fill="FFFFFF"/>
        <w:tabs>
          <w:tab w:val="left" w:pos="2730"/>
        </w:tabs>
        <w:jc w:val="center"/>
        <w:rPr>
          <w:rFonts w:hint="eastAsia"/>
          <w:color w:val="auto"/>
          <w:sz w:val="28"/>
          <w:szCs w:val="28"/>
          <w:highlight w:val="none"/>
          <w:lang w:val="en-US" w:eastAsia="zh-CN"/>
        </w:rPr>
      </w:pPr>
      <w:r>
        <w:rPr>
          <w:rFonts w:hint="eastAsia"/>
          <w:color w:val="auto"/>
          <w:sz w:val="28"/>
          <w:szCs w:val="28"/>
          <w:highlight w:val="none"/>
          <w:lang w:val="en-US" w:eastAsia="zh-CN"/>
        </w:rPr>
        <w:t>十、联合体协议</w:t>
      </w:r>
    </w:p>
    <w:p w14:paraId="31BFE115">
      <w:pPr>
        <w:pStyle w:val="37"/>
        <w:spacing w:line="360" w:lineRule="auto"/>
        <w:rPr>
          <w:rFonts w:asciiTheme="minorEastAsia" w:hAnsiTheme="minorEastAsia" w:eastAsiaTheme="minorEastAsia"/>
          <w:color w:val="auto"/>
          <w:sz w:val="24"/>
          <w:highlight w:val="none"/>
        </w:rPr>
      </w:pPr>
      <w:bookmarkStart w:id="127" w:name="_Toc22272"/>
      <w:bookmarkStart w:id="128" w:name="_Toc26186"/>
      <w:r>
        <w:rPr>
          <w:rFonts w:hint="eastAsia" w:ascii="宋体" w:hAnsi="宋体" w:eastAsia="宋体"/>
          <w:b w:val="0"/>
          <w:i/>
          <w:color w:val="auto"/>
          <w:sz w:val="24"/>
          <w:highlight w:val="none"/>
        </w:rPr>
        <w:t>（不允许联合体参加谈判或未组成联合体的，不需此件；允许联合体参加谈判且供应商为联合体参加谈判的，请将此件加盖公章后制成扫描件上传）</w:t>
      </w:r>
    </w:p>
    <w:p w14:paraId="69E4005C">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2DBB35B">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21B09A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本项目的谈判，</w:t>
      </w:r>
      <w:r>
        <w:rPr>
          <w:rFonts w:asciiTheme="minorEastAsia" w:hAnsiTheme="minorEastAsia" w:eastAsiaTheme="minorEastAsia"/>
          <w:color w:val="auto"/>
          <w:sz w:val="24"/>
          <w:highlight w:val="none"/>
        </w:rPr>
        <w:t>现就联合体参加谈判事宜订立如下协议：</w:t>
      </w:r>
    </w:p>
    <w:p w14:paraId="6A6A97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55E71B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谈判阶段，联合体牵头人负责谈判项目的一切组织、协调工作，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14:paraId="523335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4AF6F92E">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0A77684">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BBCCF70">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6353D3A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147A7A8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3B8FC60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5934670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31DDFA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4FB3DF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4A693E5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2E2793A1">
      <w:pPr>
        <w:spacing w:line="360" w:lineRule="auto"/>
        <w:ind w:firstLine="435"/>
        <w:rPr>
          <w:rFonts w:hint="eastAsia" w:asciiTheme="minorEastAsia" w:hAnsiTheme="minorEastAsia" w:eastAsiaTheme="minorEastAsia"/>
          <w:color w:val="auto"/>
          <w:sz w:val="24"/>
          <w:highlight w:val="none"/>
        </w:rPr>
      </w:pPr>
    </w:p>
    <w:p w14:paraId="7909F223">
      <w:pPr>
        <w:spacing w:line="360" w:lineRule="auto"/>
        <w:ind w:firstLine="435"/>
        <w:jc w:val="righ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35B1ECF8">
      <w:pPr>
        <w:pStyle w:val="4"/>
        <w:numPr>
          <w:ilvl w:val="0"/>
          <w:numId w:val="0"/>
        </w:numPr>
        <w:shd w:val="clear" w:color="auto" w:fill="FFFFFF"/>
        <w:tabs>
          <w:tab w:val="left" w:pos="2730"/>
        </w:tabs>
        <w:ind w:left="420" w:leftChars="0"/>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127"/>
      <w:bookmarkEnd w:id="128"/>
      <w:r>
        <w:rPr>
          <w:rFonts w:hint="eastAsia"/>
          <w:color w:val="auto"/>
          <w:sz w:val="28"/>
          <w:szCs w:val="28"/>
          <w:highlight w:val="none"/>
          <w:lang w:val="en-US" w:eastAsia="zh-CN"/>
        </w:rPr>
        <w:t>资料</w:t>
      </w:r>
    </w:p>
    <w:p w14:paraId="5024FB94">
      <w:pPr>
        <w:numPr>
          <w:ilvl w:val="0"/>
          <w:numId w:val="0"/>
        </w:numPr>
        <w:ind w:left="420" w:leftChars="0"/>
        <w:rPr>
          <w:rFonts w:hint="eastAsia"/>
          <w:color w:val="auto"/>
          <w:highlight w:val="none"/>
          <w:lang w:val="en-US" w:eastAsia="zh-CN"/>
        </w:rPr>
      </w:pPr>
    </w:p>
    <w:p w14:paraId="678D3425">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1、谈判公告中申请人资格要求证明材料，包含但不限于营业执照、税务登记证、特定资格要求中的证明材料。</w:t>
      </w:r>
    </w:p>
    <w:p w14:paraId="158D51EA">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2、授权委托书（格式详见附件01）及其委托代理人有效二代居民身份证。</w:t>
      </w:r>
    </w:p>
    <w:p w14:paraId="68A11611">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3、本项目竞争性谈判文件中要求供应商提供的其他证明材料。</w:t>
      </w:r>
    </w:p>
    <w:p w14:paraId="59EB63C5">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14:paraId="4C9F1A6C">
      <w:pPr>
        <w:widowControl/>
        <w:jc w:val="left"/>
        <w:rPr>
          <w:rFonts w:ascii="宋体" w:hAnsi="宋体"/>
          <w:color w:val="auto"/>
          <w:szCs w:val="21"/>
          <w:highlight w:val="none"/>
        </w:rPr>
      </w:pPr>
      <w:r>
        <w:rPr>
          <w:rFonts w:ascii="宋体" w:hAnsi="宋体"/>
          <w:color w:val="auto"/>
          <w:szCs w:val="21"/>
          <w:highlight w:val="none"/>
        </w:rPr>
        <w:br w:type="page"/>
      </w:r>
    </w:p>
    <w:p w14:paraId="70C1C4D3">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495FA999">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4A3DBA61">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谈判</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 xml:space="preserve">参与谈判 </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22842BC3">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48A1F0CB">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4934E511">
      <w:pPr>
        <w:spacing w:line="360" w:lineRule="auto"/>
        <w:rPr>
          <w:rFonts w:asciiTheme="minorEastAsia" w:hAnsiTheme="minorEastAsia" w:eastAsiaTheme="minorEastAsia"/>
          <w:color w:val="auto"/>
          <w:sz w:val="24"/>
          <w:highlight w:val="none"/>
        </w:rPr>
      </w:pPr>
    </w:p>
    <w:p w14:paraId="4B982D58">
      <w:pPr>
        <w:spacing w:line="360" w:lineRule="auto"/>
        <w:ind w:firstLine="435"/>
        <w:rPr>
          <w:rFonts w:asciiTheme="minorEastAsia" w:hAnsiTheme="minorEastAsia" w:eastAsiaTheme="minorEastAsia"/>
          <w:color w:val="auto"/>
          <w:sz w:val="24"/>
          <w:highlight w:val="none"/>
        </w:rPr>
      </w:pPr>
    </w:p>
    <w:p w14:paraId="4D50D24D">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4201B683">
      <w:pPr>
        <w:spacing w:line="360" w:lineRule="auto"/>
        <w:ind w:firstLine="435"/>
        <w:rPr>
          <w:rFonts w:hAnsi="宋体"/>
          <w:color w:val="auto"/>
          <w:sz w:val="24"/>
          <w:szCs w:val="28"/>
          <w:highlight w:val="none"/>
          <w:lang w:val="zh-CN"/>
        </w:rPr>
      </w:pPr>
    </w:p>
    <w:p w14:paraId="75D2B9D5">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3279671D">
      <w:pPr>
        <w:spacing w:line="360" w:lineRule="auto"/>
        <w:rPr>
          <w:rFonts w:ascii="宋体" w:hAnsi="宋体"/>
          <w:color w:val="auto"/>
          <w:sz w:val="24"/>
          <w:szCs w:val="28"/>
          <w:highlight w:val="none"/>
        </w:rPr>
      </w:pPr>
    </w:p>
    <w:p w14:paraId="1EFEF0E8">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B72FD0E">
      <w:pPr>
        <w:spacing w:line="360" w:lineRule="auto"/>
        <w:ind w:firstLine="3600" w:firstLineChars="1500"/>
        <w:rPr>
          <w:rFonts w:hint="eastAsia" w:ascii="宋体" w:hAnsi="宋体" w:eastAsia="宋体"/>
          <w:color w:val="auto"/>
          <w:sz w:val="24"/>
          <w:highlight w:val="none"/>
        </w:rPr>
      </w:pPr>
    </w:p>
    <w:p w14:paraId="0DFA5994">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4BDBE904">
      <w:pPr>
        <w:spacing w:line="360" w:lineRule="auto"/>
        <w:ind w:firstLine="435"/>
        <w:rPr>
          <w:rFonts w:asciiTheme="minorEastAsia" w:hAnsiTheme="minorEastAsia" w:eastAsiaTheme="minorEastAsia"/>
          <w:color w:val="auto"/>
          <w:sz w:val="24"/>
          <w:highlight w:val="none"/>
        </w:rPr>
      </w:pPr>
    </w:p>
    <w:p w14:paraId="1BD0DD2E">
      <w:pPr>
        <w:rPr>
          <w:rFonts w:asciiTheme="minorEastAsia" w:hAnsiTheme="minorEastAsia" w:eastAsiaTheme="minorEastAsia"/>
          <w:color w:val="auto"/>
          <w:sz w:val="24"/>
          <w:highlight w:val="none"/>
        </w:rPr>
      </w:pPr>
    </w:p>
    <w:p w14:paraId="07663E87">
      <w:pPr>
        <w:pStyle w:val="4"/>
        <w:tabs>
          <w:tab w:val="left" w:pos="2730"/>
        </w:tabs>
        <w:rPr>
          <w:rFonts w:asciiTheme="minorEastAsia" w:hAnsiTheme="minorEastAsia" w:eastAsiaTheme="minorEastAsia"/>
          <w:color w:val="auto"/>
          <w:sz w:val="24"/>
          <w:highlight w:val="none"/>
        </w:rPr>
      </w:pPr>
    </w:p>
    <w:p w14:paraId="40AEE3ED">
      <w:pPr>
        <w:rPr>
          <w:color w:val="auto"/>
          <w:highlight w:val="none"/>
        </w:rPr>
      </w:pPr>
    </w:p>
    <w:p w14:paraId="5E48D29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23B2B620">
      <w:pPr>
        <w:spacing w:line="360" w:lineRule="auto"/>
        <w:ind w:firstLine="435"/>
        <w:rPr>
          <w:rFonts w:hint="eastAsia" w:asciiTheme="minorEastAsia" w:hAnsiTheme="minorEastAsia" w:eastAsiaTheme="minorEastAsia"/>
          <w:color w:val="auto"/>
          <w:sz w:val="24"/>
          <w:highlight w:val="none"/>
        </w:rPr>
        <w:sectPr>
          <w:footerReference r:id="rId9" w:type="default"/>
          <w:pgSz w:w="11906" w:h="16838"/>
          <w:pgMar w:top="1418" w:right="1418" w:bottom="1276" w:left="1418" w:header="680" w:footer="680" w:gutter="0"/>
          <w:pgNumType w:fmt="decimal"/>
          <w:cols w:space="720" w:num="1"/>
          <w:docGrid w:type="lines" w:linePitch="312" w:charSpace="0"/>
        </w:sectPr>
      </w:pPr>
    </w:p>
    <w:p w14:paraId="23A7DBE0">
      <w:pPr>
        <w:pStyle w:val="2"/>
        <w:numPr>
          <w:ilvl w:val="0"/>
          <w:numId w:val="0"/>
        </w:numPr>
        <w:ind w:firstLine="320" w:firstLineChars="100"/>
        <w:jc w:val="left"/>
        <w:rPr>
          <w:color w:val="auto"/>
          <w:highlight w:val="none"/>
        </w:rPr>
      </w:pPr>
      <w:bookmarkStart w:id="129" w:name="_Toc32741"/>
      <w:bookmarkStart w:id="130" w:name="_Toc8573"/>
      <w:bookmarkStart w:id="131" w:name="_Toc12703"/>
      <w:bookmarkStart w:id="132" w:name="_Toc2700"/>
      <w:r>
        <w:rPr>
          <w:rFonts w:hint="eastAsia"/>
          <w:color w:val="auto"/>
          <w:highlight w:val="none"/>
          <w:lang w:val="en-US" w:eastAsia="zh-CN"/>
        </w:rPr>
        <w:t xml:space="preserve">第七章  </w:t>
      </w:r>
      <w:r>
        <w:rPr>
          <w:rFonts w:hint="eastAsia"/>
          <w:color w:val="auto"/>
          <w:highlight w:val="none"/>
        </w:rPr>
        <w:t>政府采购供应商质疑函范本</w:t>
      </w:r>
      <w:bookmarkEnd w:id="129"/>
      <w:bookmarkEnd w:id="130"/>
      <w:bookmarkEnd w:id="131"/>
      <w:bookmarkEnd w:id="132"/>
    </w:p>
    <w:p w14:paraId="23185815">
      <w:pPr>
        <w:keepNext w:val="0"/>
        <w:keepLines w:val="0"/>
        <w:pageBreakBefore w:val="0"/>
        <w:kinsoku/>
        <w:wordWrap/>
        <w:overflowPunct/>
        <w:topLinePunct w:val="0"/>
        <w:autoSpaceDE/>
        <w:autoSpaceDN/>
        <w:bidi w:val="0"/>
        <w:spacing w:line="360" w:lineRule="exact"/>
        <w:ind w:firstLine="643" w:firstLineChars="200"/>
        <w:jc w:val="center"/>
        <w:textAlignment w:val="auto"/>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172E95E5">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1B87D068">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39C0CC2C">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4263A7D0">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2AC9D8A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5A36B70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4941DA60">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77BF63A9">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794137B6">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3FF4F971">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1ABEF76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63E15B98">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63E2447D">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62C3637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4025EA2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3D434F2E">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0A84D9F7">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284C2831">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6D60E371">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78DB8EDA">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4B8F84C1">
      <w:pPr>
        <w:keepNext w:val="0"/>
        <w:keepLines w:val="0"/>
        <w:pageBreakBefore w:val="0"/>
        <w:kinsoku/>
        <w:wordWrap/>
        <w:overflowPunct/>
        <w:topLinePunct w:val="0"/>
        <w:autoSpaceDE/>
        <w:autoSpaceDN/>
        <w:bidi w:val="0"/>
        <w:spacing w:line="36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5B254A32">
      <w:pPr>
        <w:keepNext w:val="0"/>
        <w:keepLines w:val="0"/>
        <w:pageBreakBefore w:val="0"/>
        <w:kinsoku/>
        <w:wordWrap/>
        <w:overflowPunct/>
        <w:topLinePunct w:val="0"/>
        <w:autoSpaceDE/>
        <w:autoSpaceDN/>
        <w:bidi w:val="0"/>
        <w:spacing w:line="36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3E02CB9C">
      <w:pPr>
        <w:keepNext w:val="0"/>
        <w:keepLines w:val="0"/>
        <w:pageBreakBefore w:val="0"/>
        <w:widowControl/>
        <w:kinsoku/>
        <w:wordWrap/>
        <w:overflowPunct/>
        <w:topLinePunct w:val="0"/>
        <w:autoSpaceDE/>
        <w:autoSpaceDN/>
        <w:bidi w:val="0"/>
        <w:spacing w:line="360" w:lineRule="exact"/>
        <w:ind w:firstLine="281" w:firstLineChars="100"/>
        <w:jc w:val="left"/>
        <w:textAlignment w:val="auto"/>
        <w:rPr>
          <w:rFonts w:hint="eastAsia" w:asciiTheme="minorEastAsia" w:hAnsiTheme="minorEastAsia" w:eastAsiaTheme="minorEastAsia"/>
          <w:b/>
          <w:color w:val="auto"/>
          <w:sz w:val="28"/>
          <w:szCs w:val="32"/>
          <w:highlight w:val="none"/>
        </w:rPr>
      </w:pPr>
    </w:p>
    <w:p w14:paraId="7D6E2CD0">
      <w:pPr>
        <w:keepNext w:val="0"/>
        <w:keepLines w:val="0"/>
        <w:pageBreakBefore w:val="0"/>
        <w:widowControl/>
        <w:kinsoku/>
        <w:wordWrap/>
        <w:overflowPunct/>
        <w:topLinePunct w:val="0"/>
        <w:autoSpaceDE/>
        <w:autoSpaceDN/>
        <w:bidi w:val="0"/>
        <w:spacing w:line="360" w:lineRule="exact"/>
        <w:ind w:firstLine="562" w:firstLineChars="200"/>
        <w:jc w:val="left"/>
        <w:textAlignment w:val="auto"/>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5B74A1B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042B5BC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91052B9">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131EC54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78DA36E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07DCA48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footerReference r:id="rId10" w:type="default"/>
      <w:pgSz w:w="11906" w:h="16838"/>
      <w:pgMar w:top="1440" w:right="1486" w:bottom="1440" w:left="1800" w:header="454" w:footer="68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Regular">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3C5F">
    <w:pPr>
      <w:pStyle w:val="27"/>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DC2C6">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78DC2C6">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1B32">
    <w:pPr>
      <w:pStyle w:val="27"/>
      <w:jc w:val="center"/>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B3AF7">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80B3AF7">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DAFFC">
    <w:pPr>
      <w:pStyle w:val="27"/>
      <w:pBdr>
        <w:top w:val="single" w:color="auto" w:sz="4" w:space="1"/>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9EF66">
                          <w:pPr>
                            <w:pStyle w:val="2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FF9EF66">
                    <w:pPr>
                      <w:pStyle w:val="2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5261">
    <w:pPr>
      <w:pStyle w:val="27"/>
      <w:pBdr>
        <w:top w:val="single" w:color="auto" w:sz="4" w:space="1"/>
      </w:pBdr>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364FB">
                          <w:pPr>
                            <w:pStyle w:val="2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44364FB">
                    <w:pPr>
                      <w:pStyle w:val="2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DF4AA">
    <w:pPr>
      <w:pStyle w:val="27"/>
      <w:pBdr>
        <w:top w:val="single" w:color="auto" w:sz="4" w:space="1"/>
      </w:pBdr>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599E8">
                          <w:pPr>
                            <w:pStyle w:val="2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3B599E8">
                    <w:pPr>
                      <w:pStyle w:val="2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3D8C">
    <w:pPr>
      <w:pStyle w:val="27"/>
      <w:jc w:val="center"/>
      <w:rPr>
        <w:sz w:val="17"/>
        <w:szCs w:val="17"/>
      </w:rPr>
    </w:pPr>
    <w:r>
      <w:rPr>
        <w:rFonts w:hint="eastAsia" w:ascii="宋体" w:hAnsi="宋体" w:eastAsia="宋体"/>
        <w:sz w:val="17"/>
        <w:szCs w:val="17"/>
      </w:rPr>
      <w:t>第</w:t>
    </w:r>
    <w:r>
      <w:rPr>
        <w:rFonts w:ascii="宋体" w:hAnsi="宋体" w:eastAsia="宋体"/>
        <w:sz w:val="17"/>
        <w:szCs w:val="17"/>
      </w:rPr>
      <w:fldChar w:fldCharType="begin"/>
    </w:r>
    <w:r>
      <w:rPr>
        <w:rFonts w:ascii="宋体" w:hAnsi="宋体" w:eastAsia="宋体"/>
        <w:sz w:val="17"/>
        <w:szCs w:val="17"/>
      </w:rPr>
      <w:instrText xml:space="preserve">PAGE   \* MERGEFORMAT</w:instrText>
    </w:r>
    <w:r>
      <w:rPr>
        <w:rFonts w:ascii="宋体" w:hAnsi="宋体" w:eastAsia="宋体"/>
        <w:sz w:val="17"/>
        <w:szCs w:val="17"/>
      </w:rPr>
      <w:fldChar w:fldCharType="separate"/>
    </w:r>
    <w:r>
      <w:rPr>
        <w:rFonts w:ascii="宋体" w:hAnsi="宋体" w:eastAsia="宋体"/>
        <w:sz w:val="17"/>
        <w:szCs w:val="17"/>
        <w:lang w:val="zh-CN"/>
      </w:rPr>
      <w:t>6</w:t>
    </w:r>
    <w:r>
      <w:rPr>
        <w:rFonts w:ascii="宋体" w:hAnsi="宋体" w:eastAsia="宋体"/>
        <w:sz w:val="17"/>
        <w:szCs w:val="17"/>
      </w:rPr>
      <w:fldChar w:fldCharType="end"/>
    </w:r>
    <w:r>
      <w:rPr>
        <w:rFonts w:hint="eastAsia" w:ascii="宋体" w:hAnsi="宋体" w:eastAsia="宋体"/>
        <w:sz w:val="17"/>
        <w:szCs w:val="17"/>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C7A63"/>
    <w:multiLevelType w:val="singleLevel"/>
    <w:tmpl w:val="B17C7A63"/>
    <w:lvl w:ilvl="0" w:tentative="0">
      <w:start w:val="2"/>
      <w:numFmt w:val="chineseCounting"/>
      <w:suff w:val="nothing"/>
      <w:lvlText w:val="%1、"/>
      <w:lvlJc w:val="left"/>
      <w:rPr>
        <w:rFonts w:hint="eastAsia"/>
      </w:rPr>
    </w:lvl>
  </w:abstractNum>
  <w:abstractNum w:abstractNumId="1">
    <w:nsid w:val="C6D2B839"/>
    <w:multiLevelType w:val="singleLevel"/>
    <w:tmpl w:val="C6D2B839"/>
    <w:lvl w:ilvl="0" w:tentative="0">
      <w:start w:val="7"/>
      <w:numFmt w:val="chineseCounting"/>
      <w:suff w:val="nothing"/>
      <w:lvlText w:val="%1、"/>
      <w:lvlJc w:val="left"/>
      <w:rPr>
        <w:rFonts w:hint="eastAsia"/>
      </w:rPr>
    </w:lvl>
  </w:abstractNum>
  <w:abstractNum w:abstractNumId="2">
    <w:nsid w:val="00000018"/>
    <w:multiLevelType w:val="singleLevel"/>
    <w:tmpl w:val="00000018"/>
    <w:lvl w:ilvl="0" w:tentative="0">
      <w:start w:val="4"/>
      <w:numFmt w:val="chineseCounting"/>
      <w:suff w:val="nothing"/>
      <w:lvlText w:val="%1、"/>
      <w:lvlJc w:val="left"/>
      <w:rPr>
        <w:rFonts w:cs="Times New Roman"/>
      </w:rPr>
    </w:lvl>
  </w:abstractNum>
  <w:abstractNum w:abstractNumId="3">
    <w:nsid w:val="7AAB2737"/>
    <w:multiLevelType w:val="singleLevel"/>
    <w:tmpl w:val="7AAB2737"/>
    <w:lvl w:ilvl="0" w:tentative="0">
      <w:start w:val="2"/>
      <w:numFmt w:val="chineseCounting"/>
      <w:suff w:val="nothing"/>
      <w:lvlText w:val="%1、"/>
      <w:lvlJc w:val="left"/>
      <w:rPr>
        <w:rFonts w:hint="eastAsia"/>
      </w:rPr>
    </w:lvl>
  </w:abstractNum>
  <w:abstractNum w:abstractNumId="4">
    <w:nsid w:val="7F8EED0D"/>
    <w:multiLevelType w:val="singleLevel"/>
    <w:tmpl w:val="7F8EED0D"/>
    <w:lvl w:ilvl="0" w:tentative="0">
      <w:start w:val="37"/>
      <w:numFmt w:val="decimal"/>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DljOTA3NGJiZTQwZDk2ZGY5NGRmMTgwNWM3NTQifQ=="/>
  </w:docVars>
  <w:rsids>
    <w:rsidRoot w:val="00EA16A9"/>
    <w:rsid w:val="00003D9F"/>
    <w:rsid w:val="00013E8C"/>
    <w:rsid w:val="00015CFD"/>
    <w:rsid w:val="00016C93"/>
    <w:rsid w:val="000219D3"/>
    <w:rsid w:val="00031E09"/>
    <w:rsid w:val="00032409"/>
    <w:rsid w:val="00032FC2"/>
    <w:rsid w:val="0003630F"/>
    <w:rsid w:val="0004381B"/>
    <w:rsid w:val="00046FE7"/>
    <w:rsid w:val="00052213"/>
    <w:rsid w:val="00053BFF"/>
    <w:rsid w:val="00054675"/>
    <w:rsid w:val="000549D2"/>
    <w:rsid w:val="000577E1"/>
    <w:rsid w:val="000602E0"/>
    <w:rsid w:val="00061A4D"/>
    <w:rsid w:val="000625C0"/>
    <w:rsid w:val="000725CE"/>
    <w:rsid w:val="00076CC8"/>
    <w:rsid w:val="00081261"/>
    <w:rsid w:val="00081D62"/>
    <w:rsid w:val="00081F82"/>
    <w:rsid w:val="00082193"/>
    <w:rsid w:val="00082F6E"/>
    <w:rsid w:val="00083247"/>
    <w:rsid w:val="00085A29"/>
    <w:rsid w:val="00087B7D"/>
    <w:rsid w:val="00094168"/>
    <w:rsid w:val="00094553"/>
    <w:rsid w:val="00096AC2"/>
    <w:rsid w:val="00097368"/>
    <w:rsid w:val="000A4760"/>
    <w:rsid w:val="000A516B"/>
    <w:rsid w:val="000A6591"/>
    <w:rsid w:val="000A768B"/>
    <w:rsid w:val="000A7C40"/>
    <w:rsid w:val="000B42DA"/>
    <w:rsid w:val="000B7B51"/>
    <w:rsid w:val="000C18CF"/>
    <w:rsid w:val="000C3C34"/>
    <w:rsid w:val="000C51AA"/>
    <w:rsid w:val="000C6C52"/>
    <w:rsid w:val="000D05E8"/>
    <w:rsid w:val="000D3095"/>
    <w:rsid w:val="000D319D"/>
    <w:rsid w:val="000D50F4"/>
    <w:rsid w:val="000D76D6"/>
    <w:rsid w:val="000E0118"/>
    <w:rsid w:val="000E2790"/>
    <w:rsid w:val="000E4655"/>
    <w:rsid w:val="000E596C"/>
    <w:rsid w:val="000F43B5"/>
    <w:rsid w:val="000F6DE0"/>
    <w:rsid w:val="000F7E7B"/>
    <w:rsid w:val="00100182"/>
    <w:rsid w:val="001005F4"/>
    <w:rsid w:val="001023A4"/>
    <w:rsid w:val="00102D0F"/>
    <w:rsid w:val="00104B47"/>
    <w:rsid w:val="00110E23"/>
    <w:rsid w:val="00111430"/>
    <w:rsid w:val="00111B2D"/>
    <w:rsid w:val="00114F4D"/>
    <w:rsid w:val="00116531"/>
    <w:rsid w:val="001267B0"/>
    <w:rsid w:val="0012781F"/>
    <w:rsid w:val="00130647"/>
    <w:rsid w:val="0013189C"/>
    <w:rsid w:val="00140727"/>
    <w:rsid w:val="0014643C"/>
    <w:rsid w:val="0014671C"/>
    <w:rsid w:val="00150863"/>
    <w:rsid w:val="00150FBA"/>
    <w:rsid w:val="00152457"/>
    <w:rsid w:val="00153E07"/>
    <w:rsid w:val="0015522D"/>
    <w:rsid w:val="00163279"/>
    <w:rsid w:val="001632A9"/>
    <w:rsid w:val="0016490B"/>
    <w:rsid w:val="001655F5"/>
    <w:rsid w:val="00171E9B"/>
    <w:rsid w:val="00175727"/>
    <w:rsid w:val="00175EE5"/>
    <w:rsid w:val="00176150"/>
    <w:rsid w:val="001800AF"/>
    <w:rsid w:val="00181014"/>
    <w:rsid w:val="001825F3"/>
    <w:rsid w:val="00184CBD"/>
    <w:rsid w:val="00187044"/>
    <w:rsid w:val="00187D22"/>
    <w:rsid w:val="00190391"/>
    <w:rsid w:val="00192343"/>
    <w:rsid w:val="00194E89"/>
    <w:rsid w:val="00196F90"/>
    <w:rsid w:val="0019722D"/>
    <w:rsid w:val="001A3F30"/>
    <w:rsid w:val="001A5E1C"/>
    <w:rsid w:val="001A7339"/>
    <w:rsid w:val="001C0B04"/>
    <w:rsid w:val="001C2815"/>
    <w:rsid w:val="001C3DFF"/>
    <w:rsid w:val="001C4109"/>
    <w:rsid w:val="001D4814"/>
    <w:rsid w:val="001D599F"/>
    <w:rsid w:val="001D6D61"/>
    <w:rsid w:val="001E12EF"/>
    <w:rsid w:val="001E3640"/>
    <w:rsid w:val="001E4A8B"/>
    <w:rsid w:val="001E7081"/>
    <w:rsid w:val="001F0557"/>
    <w:rsid w:val="001F2EFB"/>
    <w:rsid w:val="001F39B9"/>
    <w:rsid w:val="001F5EEA"/>
    <w:rsid w:val="001F6ED6"/>
    <w:rsid w:val="00200FD7"/>
    <w:rsid w:val="00202DB6"/>
    <w:rsid w:val="00203470"/>
    <w:rsid w:val="00215208"/>
    <w:rsid w:val="00216072"/>
    <w:rsid w:val="002224C5"/>
    <w:rsid w:val="002233EE"/>
    <w:rsid w:val="00224399"/>
    <w:rsid w:val="00224A59"/>
    <w:rsid w:val="00224C5B"/>
    <w:rsid w:val="00235FFA"/>
    <w:rsid w:val="00241FE5"/>
    <w:rsid w:val="00243E21"/>
    <w:rsid w:val="00244B85"/>
    <w:rsid w:val="00247DE0"/>
    <w:rsid w:val="00253B43"/>
    <w:rsid w:val="00255387"/>
    <w:rsid w:val="002556BC"/>
    <w:rsid w:val="00255ADE"/>
    <w:rsid w:val="002616A0"/>
    <w:rsid w:val="00263FE2"/>
    <w:rsid w:val="00274616"/>
    <w:rsid w:val="00275811"/>
    <w:rsid w:val="002758E7"/>
    <w:rsid w:val="00275EDD"/>
    <w:rsid w:val="00280B25"/>
    <w:rsid w:val="00283E29"/>
    <w:rsid w:val="00285776"/>
    <w:rsid w:val="00287428"/>
    <w:rsid w:val="00293416"/>
    <w:rsid w:val="0029591D"/>
    <w:rsid w:val="002A0850"/>
    <w:rsid w:val="002A3476"/>
    <w:rsid w:val="002A4557"/>
    <w:rsid w:val="002A68CE"/>
    <w:rsid w:val="002A77B9"/>
    <w:rsid w:val="002A7DD0"/>
    <w:rsid w:val="002B0FE7"/>
    <w:rsid w:val="002C0252"/>
    <w:rsid w:val="002C2DD8"/>
    <w:rsid w:val="002C40CD"/>
    <w:rsid w:val="002D18D3"/>
    <w:rsid w:val="002D221C"/>
    <w:rsid w:val="002D2265"/>
    <w:rsid w:val="002D2A45"/>
    <w:rsid w:val="002D4C52"/>
    <w:rsid w:val="002D52FA"/>
    <w:rsid w:val="002D7797"/>
    <w:rsid w:val="002E1F77"/>
    <w:rsid w:val="002E2B29"/>
    <w:rsid w:val="002E2D10"/>
    <w:rsid w:val="002E5A7E"/>
    <w:rsid w:val="002F4902"/>
    <w:rsid w:val="003050F5"/>
    <w:rsid w:val="00311952"/>
    <w:rsid w:val="00311E9B"/>
    <w:rsid w:val="0031466A"/>
    <w:rsid w:val="00314D4B"/>
    <w:rsid w:val="0031558C"/>
    <w:rsid w:val="00316204"/>
    <w:rsid w:val="003215BF"/>
    <w:rsid w:val="00324FD3"/>
    <w:rsid w:val="00325B81"/>
    <w:rsid w:val="00326701"/>
    <w:rsid w:val="0033761B"/>
    <w:rsid w:val="00340140"/>
    <w:rsid w:val="00340800"/>
    <w:rsid w:val="00342A33"/>
    <w:rsid w:val="00345CF8"/>
    <w:rsid w:val="00345DD2"/>
    <w:rsid w:val="00346E0A"/>
    <w:rsid w:val="0035135B"/>
    <w:rsid w:val="00352BF4"/>
    <w:rsid w:val="00353ADC"/>
    <w:rsid w:val="0035465F"/>
    <w:rsid w:val="00354706"/>
    <w:rsid w:val="0035622C"/>
    <w:rsid w:val="00356579"/>
    <w:rsid w:val="00357930"/>
    <w:rsid w:val="003609A3"/>
    <w:rsid w:val="003639CA"/>
    <w:rsid w:val="00364223"/>
    <w:rsid w:val="00364581"/>
    <w:rsid w:val="0036551A"/>
    <w:rsid w:val="003678E9"/>
    <w:rsid w:val="003702F1"/>
    <w:rsid w:val="003721B3"/>
    <w:rsid w:val="00374E64"/>
    <w:rsid w:val="00375584"/>
    <w:rsid w:val="003804F5"/>
    <w:rsid w:val="00381A2B"/>
    <w:rsid w:val="00381CC8"/>
    <w:rsid w:val="0038257F"/>
    <w:rsid w:val="00383B66"/>
    <w:rsid w:val="0038660C"/>
    <w:rsid w:val="00390232"/>
    <w:rsid w:val="003940B7"/>
    <w:rsid w:val="003950A1"/>
    <w:rsid w:val="00396F92"/>
    <w:rsid w:val="003A4B98"/>
    <w:rsid w:val="003A5024"/>
    <w:rsid w:val="003A5565"/>
    <w:rsid w:val="003B3927"/>
    <w:rsid w:val="003B4A88"/>
    <w:rsid w:val="003B5F95"/>
    <w:rsid w:val="003B6624"/>
    <w:rsid w:val="003B7E0D"/>
    <w:rsid w:val="003C03BD"/>
    <w:rsid w:val="003C0887"/>
    <w:rsid w:val="003C246F"/>
    <w:rsid w:val="003C2D41"/>
    <w:rsid w:val="003C63DF"/>
    <w:rsid w:val="003D5265"/>
    <w:rsid w:val="003D5D8B"/>
    <w:rsid w:val="003D6DDF"/>
    <w:rsid w:val="003E01E0"/>
    <w:rsid w:val="003E0F9B"/>
    <w:rsid w:val="003E1740"/>
    <w:rsid w:val="003E460A"/>
    <w:rsid w:val="003E5618"/>
    <w:rsid w:val="003F060B"/>
    <w:rsid w:val="003F1A46"/>
    <w:rsid w:val="004008A6"/>
    <w:rsid w:val="0040101D"/>
    <w:rsid w:val="00403329"/>
    <w:rsid w:val="004057D2"/>
    <w:rsid w:val="00410D11"/>
    <w:rsid w:val="004139CB"/>
    <w:rsid w:val="004146A6"/>
    <w:rsid w:val="00414B75"/>
    <w:rsid w:val="0042586A"/>
    <w:rsid w:val="004269BB"/>
    <w:rsid w:val="004272D4"/>
    <w:rsid w:val="004310B1"/>
    <w:rsid w:val="0043277A"/>
    <w:rsid w:val="00433706"/>
    <w:rsid w:val="00434595"/>
    <w:rsid w:val="004409CE"/>
    <w:rsid w:val="00441193"/>
    <w:rsid w:val="00441A68"/>
    <w:rsid w:val="00442CA5"/>
    <w:rsid w:val="00443934"/>
    <w:rsid w:val="00452491"/>
    <w:rsid w:val="00453B41"/>
    <w:rsid w:val="004578EA"/>
    <w:rsid w:val="0046099A"/>
    <w:rsid w:val="00465CEE"/>
    <w:rsid w:val="00470047"/>
    <w:rsid w:val="0047284F"/>
    <w:rsid w:val="0047534F"/>
    <w:rsid w:val="0047545B"/>
    <w:rsid w:val="004765A2"/>
    <w:rsid w:val="004778CB"/>
    <w:rsid w:val="004805FD"/>
    <w:rsid w:val="00483041"/>
    <w:rsid w:val="004838AA"/>
    <w:rsid w:val="00483FFE"/>
    <w:rsid w:val="0048641F"/>
    <w:rsid w:val="00487BDF"/>
    <w:rsid w:val="00490295"/>
    <w:rsid w:val="0049061C"/>
    <w:rsid w:val="0049294A"/>
    <w:rsid w:val="00495E32"/>
    <w:rsid w:val="00496AA6"/>
    <w:rsid w:val="004A06C8"/>
    <w:rsid w:val="004A4A7F"/>
    <w:rsid w:val="004A55E5"/>
    <w:rsid w:val="004B0470"/>
    <w:rsid w:val="004B2DBA"/>
    <w:rsid w:val="004B4377"/>
    <w:rsid w:val="004C42AC"/>
    <w:rsid w:val="004C534F"/>
    <w:rsid w:val="004D041A"/>
    <w:rsid w:val="004D0720"/>
    <w:rsid w:val="004D3B1D"/>
    <w:rsid w:val="004D568F"/>
    <w:rsid w:val="004D64FA"/>
    <w:rsid w:val="004D7781"/>
    <w:rsid w:val="004E2A0D"/>
    <w:rsid w:val="004E356A"/>
    <w:rsid w:val="004E4BCC"/>
    <w:rsid w:val="00500566"/>
    <w:rsid w:val="005010E8"/>
    <w:rsid w:val="00516285"/>
    <w:rsid w:val="00517789"/>
    <w:rsid w:val="005208CA"/>
    <w:rsid w:val="00521A8D"/>
    <w:rsid w:val="00522261"/>
    <w:rsid w:val="005222BE"/>
    <w:rsid w:val="0052498B"/>
    <w:rsid w:val="00524DC0"/>
    <w:rsid w:val="00527869"/>
    <w:rsid w:val="005300B3"/>
    <w:rsid w:val="00530286"/>
    <w:rsid w:val="00532772"/>
    <w:rsid w:val="005377E8"/>
    <w:rsid w:val="00542091"/>
    <w:rsid w:val="005434D7"/>
    <w:rsid w:val="005446A4"/>
    <w:rsid w:val="00544DA6"/>
    <w:rsid w:val="00551104"/>
    <w:rsid w:val="005512C9"/>
    <w:rsid w:val="0055199B"/>
    <w:rsid w:val="00554114"/>
    <w:rsid w:val="00554409"/>
    <w:rsid w:val="0055577E"/>
    <w:rsid w:val="00557682"/>
    <w:rsid w:val="00557F20"/>
    <w:rsid w:val="0056060C"/>
    <w:rsid w:val="00560897"/>
    <w:rsid w:val="005644CA"/>
    <w:rsid w:val="005648F3"/>
    <w:rsid w:val="005746B1"/>
    <w:rsid w:val="00575CB9"/>
    <w:rsid w:val="00577C2A"/>
    <w:rsid w:val="00580FE4"/>
    <w:rsid w:val="00581445"/>
    <w:rsid w:val="005828AC"/>
    <w:rsid w:val="00583BF8"/>
    <w:rsid w:val="005865B8"/>
    <w:rsid w:val="00590C45"/>
    <w:rsid w:val="005911CB"/>
    <w:rsid w:val="00591573"/>
    <w:rsid w:val="00594F9A"/>
    <w:rsid w:val="00596680"/>
    <w:rsid w:val="00596B1D"/>
    <w:rsid w:val="005A088C"/>
    <w:rsid w:val="005B07B2"/>
    <w:rsid w:val="005B64C4"/>
    <w:rsid w:val="005B7A63"/>
    <w:rsid w:val="005C4296"/>
    <w:rsid w:val="005C4322"/>
    <w:rsid w:val="005C48EA"/>
    <w:rsid w:val="005C7212"/>
    <w:rsid w:val="005D01BC"/>
    <w:rsid w:val="005D0E19"/>
    <w:rsid w:val="005D1125"/>
    <w:rsid w:val="005D46F3"/>
    <w:rsid w:val="005E17F5"/>
    <w:rsid w:val="005E2932"/>
    <w:rsid w:val="005E61D5"/>
    <w:rsid w:val="005F32C2"/>
    <w:rsid w:val="005F4337"/>
    <w:rsid w:val="005F5FF0"/>
    <w:rsid w:val="0060013D"/>
    <w:rsid w:val="00600B8D"/>
    <w:rsid w:val="00601F0C"/>
    <w:rsid w:val="00605380"/>
    <w:rsid w:val="0060549D"/>
    <w:rsid w:val="00614FBF"/>
    <w:rsid w:val="006158C7"/>
    <w:rsid w:val="0062090B"/>
    <w:rsid w:val="00626195"/>
    <w:rsid w:val="0062698D"/>
    <w:rsid w:val="00630B49"/>
    <w:rsid w:val="006340A1"/>
    <w:rsid w:val="006341CF"/>
    <w:rsid w:val="00635080"/>
    <w:rsid w:val="00635F9E"/>
    <w:rsid w:val="006379E7"/>
    <w:rsid w:val="0064076B"/>
    <w:rsid w:val="00644EF7"/>
    <w:rsid w:val="0064795A"/>
    <w:rsid w:val="006509CC"/>
    <w:rsid w:val="00655AEB"/>
    <w:rsid w:val="006577F3"/>
    <w:rsid w:val="006617CC"/>
    <w:rsid w:val="00664E5B"/>
    <w:rsid w:val="00667F62"/>
    <w:rsid w:val="00673377"/>
    <w:rsid w:val="00677CD1"/>
    <w:rsid w:val="00677E58"/>
    <w:rsid w:val="0068072B"/>
    <w:rsid w:val="006843A0"/>
    <w:rsid w:val="00687757"/>
    <w:rsid w:val="00687B16"/>
    <w:rsid w:val="00687FB9"/>
    <w:rsid w:val="006901AF"/>
    <w:rsid w:val="006914D0"/>
    <w:rsid w:val="006927EC"/>
    <w:rsid w:val="0069451A"/>
    <w:rsid w:val="0069558D"/>
    <w:rsid w:val="00697F98"/>
    <w:rsid w:val="006A228C"/>
    <w:rsid w:val="006A555E"/>
    <w:rsid w:val="006A5C15"/>
    <w:rsid w:val="006A5EC2"/>
    <w:rsid w:val="006A6FE1"/>
    <w:rsid w:val="006B021E"/>
    <w:rsid w:val="006B1A44"/>
    <w:rsid w:val="006B1C73"/>
    <w:rsid w:val="006B29D3"/>
    <w:rsid w:val="006B368F"/>
    <w:rsid w:val="006B3BF4"/>
    <w:rsid w:val="006B48F2"/>
    <w:rsid w:val="006B4F0F"/>
    <w:rsid w:val="006B6E04"/>
    <w:rsid w:val="006C214D"/>
    <w:rsid w:val="006C3CB0"/>
    <w:rsid w:val="006C3EFA"/>
    <w:rsid w:val="006D1BF8"/>
    <w:rsid w:val="006D21E7"/>
    <w:rsid w:val="006D5046"/>
    <w:rsid w:val="006E1C68"/>
    <w:rsid w:val="006E4D64"/>
    <w:rsid w:val="006E5DDB"/>
    <w:rsid w:val="006E6166"/>
    <w:rsid w:val="006F3494"/>
    <w:rsid w:val="006F5E82"/>
    <w:rsid w:val="006F7A7A"/>
    <w:rsid w:val="007007C4"/>
    <w:rsid w:val="00702A8D"/>
    <w:rsid w:val="00703706"/>
    <w:rsid w:val="007040EC"/>
    <w:rsid w:val="00706BAE"/>
    <w:rsid w:val="00706E9F"/>
    <w:rsid w:val="00707CE2"/>
    <w:rsid w:val="007102F5"/>
    <w:rsid w:val="00720C32"/>
    <w:rsid w:val="00721B49"/>
    <w:rsid w:val="007229A7"/>
    <w:rsid w:val="00723A11"/>
    <w:rsid w:val="0072561B"/>
    <w:rsid w:val="00726EFD"/>
    <w:rsid w:val="007270A7"/>
    <w:rsid w:val="007300FA"/>
    <w:rsid w:val="00730DED"/>
    <w:rsid w:val="00730EA4"/>
    <w:rsid w:val="007325A0"/>
    <w:rsid w:val="007326EE"/>
    <w:rsid w:val="007330F9"/>
    <w:rsid w:val="00735956"/>
    <w:rsid w:val="00736270"/>
    <w:rsid w:val="00737799"/>
    <w:rsid w:val="00740CAA"/>
    <w:rsid w:val="00740D1F"/>
    <w:rsid w:val="0074311E"/>
    <w:rsid w:val="00744D38"/>
    <w:rsid w:val="007467A0"/>
    <w:rsid w:val="0075072F"/>
    <w:rsid w:val="00750D56"/>
    <w:rsid w:val="00753824"/>
    <w:rsid w:val="00754F30"/>
    <w:rsid w:val="007552A3"/>
    <w:rsid w:val="00760868"/>
    <w:rsid w:val="00761DB6"/>
    <w:rsid w:val="00763DEE"/>
    <w:rsid w:val="00770F7F"/>
    <w:rsid w:val="00772505"/>
    <w:rsid w:val="00774102"/>
    <w:rsid w:val="00774229"/>
    <w:rsid w:val="007845BD"/>
    <w:rsid w:val="00784E21"/>
    <w:rsid w:val="007851B5"/>
    <w:rsid w:val="00790FCD"/>
    <w:rsid w:val="007933AD"/>
    <w:rsid w:val="00794FD4"/>
    <w:rsid w:val="007A2110"/>
    <w:rsid w:val="007A3235"/>
    <w:rsid w:val="007A3B0D"/>
    <w:rsid w:val="007A53FF"/>
    <w:rsid w:val="007A5FCE"/>
    <w:rsid w:val="007B233D"/>
    <w:rsid w:val="007B734F"/>
    <w:rsid w:val="007B79FE"/>
    <w:rsid w:val="007C1057"/>
    <w:rsid w:val="007C199A"/>
    <w:rsid w:val="007C1C3C"/>
    <w:rsid w:val="007C2A80"/>
    <w:rsid w:val="007C3BA6"/>
    <w:rsid w:val="007C61C1"/>
    <w:rsid w:val="007D32D8"/>
    <w:rsid w:val="007D34F6"/>
    <w:rsid w:val="007D35ED"/>
    <w:rsid w:val="007D5A98"/>
    <w:rsid w:val="007E1B76"/>
    <w:rsid w:val="007E5431"/>
    <w:rsid w:val="007E610B"/>
    <w:rsid w:val="007F0BAA"/>
    <w:rsid w:val="007F3D21"/>
    <w:rsid w:val="007F6D4B"/>
    <w:rsid w:val="007F7A3E"/>
    <w:rsid w:val="008044C3"/>
    <w:rsid w:val="008054AC"/>
    <w:rsid w:val="00807A63"/>
    <w:rsid w:val="00807B43"/>
    <w:rsid w:val="008119DD"/>
    <w:rsid w:val="00816C42"/>
    <w:rsid w:val="00820D89"/>
    <w:rsid w:val="00821166"/>
    <w:rsid w:val="00821B7B"/>
    <w:rsid w:val="00822495"/>
    <w:rsid w:val="00825068"/>
    <w:rsid w:val="00827768"/>
    <w:rsid w:val="00827E65"/>
    <w:rsid w:val="0083142A"/>
    <w:rsid w:val="00831D75"/>
    <w:rsid w:val="00834481"/>
    <w:rsid w:val="00840751"/>
    <w:rsid w:val="00840B7E"/>
    <w:rsid w:val="00841BA4"/>
    <w:rsid w:val="00842B86"/>
    <w:rsid w:val="00845D7D"/>
    <w:rsid w:val="008477EB"/>
    <w:rsid w:val="008479F3"/>
    <w:rsid w:val="00847EE0"/>
    <w:rsid w:val="00855868"/>
    <w:rsid w:val="00857EFB"/>
    <w:rsid w:val="00862475"/>
    <w:rsid w:val="008670A1"/>
    <w:rsid w:val="008714CF"/>
    <w:rsid w:val="00871968"/>
    <w:rsid w:val="00871B6B"/>
    <w:rsid w:val="00872416"/>
    <w:rsid w:val="00873E5D"/>
    <w:rsid w:val="008769E7"/>
    <w:rsid w:val="008772B2"/>
    <w:rsid w:val="00880128"/>
    <w:rsid w:val="008805EF"/>
    <w:rsid w:val="008813C1"/>
    <w:rsid w:val="00881775"/>
    <w:rsid w:val="0088480B"/>
    <w:rsid w:val="00885D63"/>
    <w:rsid w:val="0089245B"/>
    <w:rsid w:val="008925D6"/>
    <w:rsid w:val="00894313"/>
    <w:rsid w:val="00895439"/>
    <w:rsid w:val="008978FA"/>
    <w:rsid w:val="00897F87"/>
    <w:rsid w:val="008A0D35"/>
    <w:rsid w:val="008A228D"/>
    <w:rsid w:val="008A2F9C"/>
    <w:rsid w:val="008A3C42"/>
    <w:rsid w:val="008B0416"/>
    <w:rsid w:val="008B622B"/>
    <w:rsid w:val="008C644F"/>
    <w:rsid w:val="008C7205"/>
    <w:rsid w:val="008D0473"/>
    <w:rsid w:val="008D66FA"/>
    <w:rsid w:val="008D7710"/>
    <w:rsid w:val="008E004A"/>
    <w:rsid w:val="008E1DF5"/>
    <w:rsid w:val="008E2CD0"/>
    <w:rsid w:val="008E2F33"/>
    <w:rsid w:val="008E37D8"/>
    <w:rsid w:val="008E6290"/>
    <w:rsid w:val="008E65AA"/>
    <w:rsid w:val="008F30E7"/>
    <w:rsid w:val="008F6C62"/>
    <w:rsid w:val="00902CBB"/>
    <w:rsid w:val="0090422F"/>
    <w:rsid w:val="00904D75"/>
    <w:rsid w:val="00904E90"/>
    <w:rsid w:val="00905E18"/>
    <w:rsid w:val="009074FE"/>
    <w:rsid w:val="00912B7F"/>
    <w:rsid w:val="00916D7A"/>
    <w:rsid w:val="00920812"/>
    <w:rsid w:val="00924FCE"/>
    <w:rsid w:val="00926B7C"/>
    <w:rsid w:val="00927DF2"/>
    <w:rsid w:val="00930E4C"/>
    <w:rsid w:val="00936A3F"/>
    <w:rsid w:val="0094079B"/>
    <w:rsid w:val="00941FB4"/>
    <w:rsid w:val="009457B1"/>
    <w:rsid w:val="00947274"/>
    <w:rsid w:val="009473C9"/>
    <w:rsid w:val="00950153"/>
    <w:rsid w:val="00952C2C"/>
    <w:rsid w:val="00953C84"/>
    <w:rsid w:val="00960430"/>
    <w:rsid w:val="00971138"/>
    <w:rsid w:val="00972BFC"/>
    <w:rsid w:val="00973282"/>
    <w:rsid w:val="00974191"/>
    <w:rsid w:val="009753C5"/>
    <w:rsid w:val="00992BD9"/>
    <w:rsid w:val="00994068"/>
    <w:rsid w:val="00995369"/>
    <w:rsid w:val="00997707"/>
    <w:rsid w:val="00997ACC"/>
    <w:rsid w:val="009A4429"/>
    <w:rsid w:val="009A4B16"/>
    <w:rsid w:val="009A5EB8"/>
    <w:rsid w:val="009B1583"/>
    <w:rsid w:val="009B2943"/>
    <w:rsid w:val="009B2F4E"/>
    <w:rsid w:val="009B3B28"/>
    <w:rsid w:val="009B5D36"/>
    <w:rsid w:val="009B6CCE"/>
    <w:rsid w:val="009C00CF"/>
    <w:rsid w:val="009C014B"/>
    <w:rsid w:val="009C1FA9"/>
    <w:rsid w:val="009C2124"/>
    <w:rsid w:val="009C2B7F"/>
    <w:rsid w:val="009C4188"/>
    <w:rsid w:val="009C5C97"/>
    <w:rsid w:val="009D0333"/>
    <w:rsid w:val="009D042E"/>
    <w:rsid w:val="009D0585"/>
    <w:rsid w:val="009D0E72"/>
    <w:rsid w:val="009D6272"/>
    <w:rsid w:val="009D6B1B"/>
    <w:rsid w:val="009D7754"/>
    <w:rsid w:val="009E1DFF"/>
    <w:rsid w:val="009E2AC4"/>
    <w:rsid w:val="009E3C2D"/>
    <w:rsid w:val="009E772A"/>
    <w:rsid w:val="009F5BF4"/>
    <w:rsid w:val="009F5E02"/>
    <w:rsid w:val="009F65CB"/>
    <w:rsid w:val="009F6BF5"/>
    <w:rsid w:val="009F6E04"/>
    <w:rsid w:val="009F7F91"/>
    <w:rsid w:val="00A02C2B"/>
    <w:rsid w:val="00A02FDC"/>
    <w:rsid w:val="00A03726"/>
    <w:rsid w:val="00A104B8"/>
    <w:rsid w:val="00A12B46"/>
    <w:rsid w:val="00A16052"/>
    <w:rsid w:val="00A1676C"/>
    <w:rsid w:val="00A26C63"/>
    <w:rsid w:val="00A309AC"/>
    <w:rsid w:val="00A30D97"/>
    <w:rsid w:val="00A3307C"/>
    <w:rsid w:val="00A3743E"/>
    <w:rsid w:val="00A37C5F"/>
    <w:rsid w:val="00A4021A"/>
    <w:rsid w:val="00A40B86"/>
    <w:rsid w:val="00A42F9C"/>
    <w:rsid w:val="00A45B41"/>
    <w:rsid w:val="00A467A1"/>
    <w:rsid w:val="00A472F1"/>
    <w:rsid w:val="00A47B4D"/>
    <w:rsid w:val="00A5123B"/>
    <w:rsid w:val="00A51BD0"/>
    <w:rsid w:val="00A52275"/>
    <w:rsid w:val="00A620F8"/>
    <w:rsid w:val="00A6469D"/>
    <w:rsid w:val="00A71E17"/>
    <w:rsid w:val="00A7216C"/>
    <w:rsid w:val="00A7296C"/>
    <w:rsid w:val="00A72BCA"/>
    <w:rsid w:val="00A73064"/>
    <w:rsid w:val="00A73386"/>
    <w:rsid w:val="00A75072"/>
    <w:rsid w:val="00A756F5"/>
    <w:rsid w:val="00A75A63"/>
    <w:rsid w:val="00A8343F"/>
    <w:rsid w:val="00A84B7F"/>
    <w:rsid w:val="00A85CC9"/>
    <w:rsid w:val="00A8641C"/>
    <w:rsid w:val="00A86E74"/>
    <w:rsid w:val="00A91680"/>
    <w:rsid w:val="00A9722F"/>
    <w:rsid w:val="00AA5366"/>
    <w:rsid w:val="00AA676B"/>
    <w:rsid w:val="00AB0B8B"/>
    <w:rsid w:val="00AB1D1B"/>
    <w:rsid w:val="00AB408B"/>
    <w:rsid w:val="00AB7322"/>
    <w:rsid w:val="00AB77A2"/>
    <w:rsid w:val="00AB7A15"/>
    <w:rsid w:val="00AC4AF1"/>
    <w:rsid w:val="00AC4CB1"/>
    <w:rsid w:val="00AD018C"/>
    <w:rsid w:val="00AD4513"/>
    <w:rsid w:val="00AD637C"/>
    <w:rsid w:val="00AD7DE8"/>
    <w:rsid w:val="00AE0CBC"/>
    <w:rsid w:val="00AE11D9"/>
    <w:rsid w:val="00AE3574"/>
    <w:rsid w:val="00AE37B3"/>
    <w:rsid w:val="00AF14EE"/>
    <w:rsid w:val="00AF33E0"/>
    <w:rsid w:val="00AF3FB1"/>
    <w:rsid w:val="00AF6D2E"/>
    <w:rsid w:val="00AF79BB"/>
    <w:rsid w:val="00B03A8A"/>
    <w:rsid w:val="00B05675"/>
    <w:rsid w:val="00B05C94"/>
    <w:rsid w:val="00B05D58"/>
    <w:rsid w:val="00B07A8C"/>
    <w:rsid w:val="00B118B2"/>
    <w:rsid w:val="00B130AA"/>
    <w:rsid w:val="00B1706E"/>
    <w:rsid w:val="00B172B9"/>
    <w:rsid w:val="00B17F96"/>
    <w:rsid w:val="00B21828"/>
    <w:rsid w:val="00B21A13"/>
    <w:rsid w:val="00B22DEC"/>
    <w:rsid w:val="00B243FA"/>
    <w:rsid w:val="00B347C7"/>
    <w:rsid w:val="00B34DCE"/>
    <w:rsid w:val="00B363BA"/>
    <w:rsid w:val="00B4370A"/>
    <w:rsid w:val="00B45DEF"/>
    <w:rsid w:val="00B47130"/>
    <w:rsid w:val="00B474FF"/>
    <w:rsid w:val="00B51295"/>
    <w:rsid w:val="00B526AD"/>
    <w:rsid w:val="00B54C77"/>
    <w:rsid w:val="00B56406"/>
    <w:rsid w:val="00B56D00"/>
    <w:rsid w:val="00B70277"/>
    <w:rsid w:val="00B7107D"/>
    <w:rsid w:val="00B7166E"/>
    <w:rsid w:val="00B74B29"/>
    <w:rsid w:val="00B75024"/>
    <w:rsid w:val="00B77D86"/>
    <w:rsid w:val="00B93A83"/>
    <w:rsid w:val="00B9576F"/>
    <w:rsid w:val="00B96428"/>
    <w:rsid w:val="00B9700B"/>
    <w:rsid w:val="00B97D29"/>
    <w:rsid w:val="00BA411F"/>
    <w:rsid w:val="00BA46DF"/>
    <w:rsid w:val="00BA5B9D"/>
    <w:rsid w:val="00BB238A"/>
    <w:rsid w:val="00BB2FD2"/>
    <w:rsid w:val="00BB3C7D"/>
    <w:rsid w:val="00BB4BB3"/>
    <w:rsid w:val="00BB5016"/>
    <w:rsid w:val="00BB7D22"/>
    <w:rsid w:val="00BC0E52"/>
    <w:rsid w:val="00BC16EA"/>
    <w:rsid w:val="00BC2F10"/>
    <w:rsid w:val="00BC31CE"/>
    <w:rsid w:val="00BC3DA0"/>
    <w:rsid w:val="00BC4FA4"/>
    <w:rsid w:val="00BC749B"/>
    <w:rsid w:val="00BD0186"/>
    <w:rsid w:val="00BD4197"/>
    <w:rsid w:val="00BD66E2"/>
    <w:rsid w:val="00BD7411"/>
    <w:rsid w:val="00BD7B90"/>
    <w:rsid w:val="00BE0020"/>
    <w:rsid w:val="00BE074E"/>
    <w:rsid w:val="00BE075D"/>
    <w:rsid w:val="00BE0D1C"/>
    <w:rsid w:val="00BE4250"/>
    <w:rsid w:val="00BE5016"/>
    <w:rsid w:val="00BE593E"/>
    <w:rsid w:val="00BE5EE0"/>
    <w:rsid w:val="00BE6C2B"/>
    <w:rsid w:val="00BF43A7"/>
    <w:rsid w:val="00BF446F"/>
    <w:rsid w:val="00BF74AE"/>
    <w:rsid w:val="00C008EA"/>
    <w:rsid w:val="00C009F7"/>
    <w:rsid w:val="00C014B8"/>
    <w:rsid w:val="00C02E98"/>
    <w:rsid w:val="00C04793"/>
    <w:rsid w:val="00C105CA"/>
    <w:rsid w:val="00C10881"/>
    <w:rsid w:val="00C11336"/>
    <w:rsid w:val="00C13559"/>
    <w:rsid w:val="00C13EFB"/>
    <w:rsid w:val="00C141AE"/>
    <w:rsid w:val="00C16B3C"/>
    <w:rsid w:val="00C17005"/>
    <w:rsid w:val="00C20E9E"/>
    <w:rsid w:val="00C22C98"/>
    <w:rsid w:val="00C235A0"/>
    <w:rsid w:val="00C235F7"/>
    <w:rsid w:val="00C23F48"/>
    <w:rsid w:val="00C24446"/>
    <w:rsid w:val="00C248FF"/>
    <w:rsid w:val="00C2506B"/>
    <w:rsid w:val="00C254D6"/>
    <w:rsid w:val="00C25FB5"/>
    <w:rsid w:val="00C319BB"/>
    <w:rsid w:val="00C32FFE"/>
    <w:rsid w:val="00C35AF7"/>
    <w:rsid w:val="00C35F22"/>
    <w:rsid w:val="00C41A91"/>
    <w:rsid w:val="00C46C53"/>
    <w:rsid w:val="00C47BC1"/>
    <w:rsid w:val="00C47CAB"/>
    <w:rsid w:val="00C5161A"/>
    <w:rsid w:val="00C51ECE"/>
    <w:rsid w:val="00C53E29"/>
    <w:rsid w:val="00C54220"/>
    <w:rsid w:val="00C54304"/>
    <w:rsid w:val="00C559DE"/>
    <w:rsid w:val="00C55B5E"/>
    <w:rsid w:val="00C61FC9"/>
    <w:rsid w:val="00C62C08"/>
    <w:rsid w:val="00C62D64"/>
    <w:rsid w:val="00C65E28"/>
    <w:rsid w:val="00C65FE8"/>
    <w:rsid w:val="00C66323"/>
    <w:rsid w:val="00C71338"/>
    <w:rsid w:val="00C71C46"/>
    <w:rsid w:val="00C73943"/>
    <w:rsid w:val="00C872EF"/>
    <w:rsid w:val="00C87A02"/>
    <w:rsid w:val="00C87E29"/>
    <w:rsid w:val="00C92A27"/>
    <w:rsid w:val="00C92B8D"/>
    <w:rsid w:val="00C93634"/>
    <w:rsid w:val="00C946B7"/>
    <w:rsid w:val="00C97F5A"/>
    <w:rsid w:val="00CA10E1"/>
    <w:rsid w:val="00CA4043"/>
    <w:rsid w:val="00CB5E89"/>
    <w:rsid w:val="00CC0C96"/>
    <w:rsid w:val="00CC22B2"/>
    <w:rsid w:val="00CC5E5D"/>
    <w:rsid w:val="00CC646B"/>
    <w:rsid w:val="00CC6A86"/>
    <w:rsid w:val="00CD36DA"/>
    <w:rsid w:val="00CD39A3"/>
    <w:rsid w:val="00CE1BF6"/>
    <w:rsid w:val="00CE1CBB"/>
    <w:rsid w:val="00CE4464"/>
    <w:rsid w:val="00CF66F3"/>
    <w:rsid w:val="00CF7129"/>
    <w:rsid w:val="00D002BA"/>
    <w:rsid w:val="00D0076E"/>
    <w:rsid w:val="00D035AC"/>
    <w:rsid w:val="00D03A41"/>
    <w:rsid w:val="00D04ACE"/>
    <w:rsid w:val="00D1271E"/>
    <w:rsid w:val="00D12E69"/>
    <w:rsid w:val="00D153A6"/>
    <w:rsid w:val="00D20501"/>
    <w:rsid w:val="00D222A5"/>
    <w:rsid w:val="00D228B8"/>
    <w:rsid w:val="00D23974"/>
    <w:rsid w:val="00D242FF"/>
    <w:rsid w:val="00D2534E"/>
    <w:rsid w:val="00D26AA5"/>
    <w:rsid w:val="00D31E88"/>
    <w:rsid w:val="00D31F97"/>
    <w:rsid w:val="00D3204A"/>
    <w:rsid w:val="00D3409B"/>
    <w:rsid w:val="00D347F4"/>
    <w:rsid w:val="00D34CC1"/>
    <w:rsid w:val="00D3571C"/>
    <w:rsid w:val="00D366F2"/>
    <w:rsid w:val="00D368EF"/>
    <w:rsid w:val="00D3724C"/>
    <w:rsid w:val="00D37618"/>
    <w:rsid w:val="00D42B5D"/>
    <w:rsid w:val="00D50772"/>
    <w:rsid w:val="00D50D58"/>
    <w:rsid w:val="00D51483"/>
    <w:rsid w:val="00D534FA"/>
    <w:rsid w:val="00D5418C"/>
    <w:rsid w:val="00D55902"/>
    <w:rsid w:val="00D5602C"/>
    <w:rsid w:val="00D606C4"/>
    <w:rsid w:val="00D6504F"/>
    <w:rsid w:val="00D66ACC"/>
    <w:rsid w:val="00D672B5"/>
    <w:rsid w:val="00D71806"/>
    <w:rsid w:val="00D71B4F"/>
    <w:rsid w:val="00D72F1E"/>
    <w:rsid w:val="00D744AF"/>
    <w:rsid w:val="00D75412"/>
    <w:rsid w:val="00D831C1"/>
    <w:rsid w:val="00D91E47"/>
    <w:rsid w:val="00D92061"/>
    <w:rsid w:val="00D92D37"/>
    <w:rsid w:val="00D93B45"/>
    <w:rsid w:val="00D940ED"/>
    <w:rsid w:val="00D948DA"/>
    <w:rsid w:val="00D95245"/>
    <w:rsid w:val="00D957E4"/>
    <w:rsid w:val="00D97810"/>
    <w:rsid w:val="00DA0A79"/>
    <w:rsid w:val="00DA32CA"/>
    <w:rsid w:val="00DA433A"/>
    <w:rsid w:val="00DA510C"/>
    <w:rsid w:val="00DA531B"/>
    <w:rsid w:val="00DA6DC5"/>
    <w:rsid w:val="00DB2CC1"/>
    <w:rsid w:val="00DB5BD1"/>
    <w:rsid w:val="00DB6CDD"/>
    <w:rsid w:val="00DC1E43"/>
    <w:rsid w:val="00DC3CE1"/>
    <w:rsid w:val="00DC4CE9"/>
    <w:rsid w:val="00DC6588"/>
    <w:rsid w:val="00DC6D15"/>
    <w:rsid w:val="00DC7D2D"/>
    <w:rsid w:val="00DD02BE"/>
    <w:rsid w:val="00DD1A76"/>
    <w:rsid w:val="00DD3C7C"/>
    <w:rsid w:val="00DE2AD9"/>
    <w:rsid w:val="00DE2E31"/>
    <w:rsid w:val="00DE54B6"/>
    <w:rsid w:val="00DE779C"/>
    <w:rsid w:val="00DE79C1"/>
    <w:rsid w:val="00DF1DC8"/>
    <w:rsid w:val="00DF3C7F"/>
    <w:rsid w:val="00DF67A2"/>
    <w:rsid w:val="00DF7DDC"/>
    <w:rsid w:val="00E0771D"/>
    <w:rsid w:val="00E105A8"/>
    <w:rsid w:val="00E13898"/>
    <w:rsid w:val="00E13CEB"/>
    <w:rsid w:val="00E14CC3"/>
    <w:rsid w:val="00E14F3B"/>
    <w:rsid w:val="00E1551C"/>
    <w:rsid w:val="00E16410"/>
    <w:rsid w:val="00E20F08"/>
    <w:rsid w:val="00E22D95"/>
    <w:rsid w:val="00E23FB0"/>
    <w:rsid w:val="00E30FAA"/>
    <w:rsid w:val="00E312B6"/>
    <w:rsid w:val="00E31E35"/>
    <w:rsid w:val="00E32218"/>
    <w:rsid w:val="00E345CA"/>
    <w:rsid w:val="00E37FEE"/>
    <w:rsid w:val="00E41B96"/>
    <w:rsid w:val="00E41B9C"/>
    <w:rsid w:val="00E445A1"/>
    <w:rsid w:val="00E4510C"/>
    <w:rsid w:val="00E47955"/>
    <w:rsid w:val="00E47FEC"/>
    <w:rsid w:val="00E53317"/>
    <w:rsid w:val="00E6431D"/>
    <w:rsid w:val="00E64554"/>
    <w:rsid w:val="00E66993"/>
    <w:rsid w:val="00E66BD3"/>
    <w:rsid w:val="00E67A55"/>
    <w:rsid w:val="00E744D1"/>
    <w:rsid w:val="00E74D61"/>
    <w:rsid w:val="00E75008"/>
    <w:rsid w:val="00E7534C"/>
    <w:rsid w:val="00E841EE"/>
    <w:rsid w:val="00E90DF0"/>
    <w:rsid w:val="00E93D94"/>
    <w:rsid w:val="00E94355"/>
    <w:rsid w:val="00EA16A9"/>
    <w:rsid w:val="00EA182B"/>
    <w:rsid w:val="00EA1B05"/>
    <w:rsid w:val="00EA3C3B"/>
    <w:rsid w:val="00EB181C"/>
    <w:rsid w:val="00EB389D"/>
    <w:rsid w:val="00EB3BCB"/>
    <w:rsid w:val="00EB476F"/>
    <w:rsid w:val="00EB6DD6"/>
    <w:rsid w:val="00EC101E"/>
    <w:rsid w:val="00EC38E7"/>
    <w:rsid w:val="00EC3E68"/>
    <w:rsid w:val="00EC7258"/>
    <w:rsid w:val="00EE07A6"/>
    <w:rsid w:val="00EE0FFB"/>
    <w:rsid w:val="00EE1CDE"/>
    <w:rsid w:val="00EE44BF"/>
    <w:rsid w:val="00EF0757"/>
    <w:rsid w:val="00EF0E5B"/>
    <w:rsid w:val="00EF27A2"/>
    <w:rsid w:val="00EF6182"/>
    <w:rsid w:val="00EF6BD5"/>
    <w:rsid w:val="00F00DED"/>
    <w:rsid w:val="00F0223A"/>
    <w:rsid w:val="00F042B4"/>
    <w:rsid w:val="00F075EE"/>
    <w:rsid w:val="00F104CA"/>
    <w:rsid w:val="00F10564"/>
    <w:rsid w:val="00F1111E"/>
    <w:rsid w:val="00F12B38"/>
    <w:rsid w:val="00F14AB7"/>
    <w:rsid w:val="00F15FD9"/>
    <w:rsid w:val="00F16C64"/>
    <w:rsid w:val="00F2075E"/>
    <w:rsid w:val="00F20E7F"/>
    <w:rsid w:val="00F22AC0"/>
    <w:rsid w:val="00F241B5"/>
    <w:rsid w:val="00F30CFF"/>
    <w:rsid w:val="00F33FED"/>
    <w:rsid w:val="00F3590E"/>
    <w:rsid w:val="00F37B65"/>
    <w:rsid w:val="00F40DCE"/>
    <w:rsid w:val="00F429C3"/>
    <w:rsid w:val="00F4325A"/>
    <w:rsid w:val="00F44655"/>
    <w:rsid w:val="00F45208"/>
    <w:rsid w:val="00F453C0"/>
    <w:rsid w:val="00F45855"/>
    <w:rsid w:val="00F45889"/>
    <w:rsid w:val="00F46C66"/>
    <w:rsid w:val="00F47E29"/>
    <w:rsid w:val="00F51A09"/>
    <w:rsid w:val="00F51D6B"/>
    <w:rsid w:val="00F52DF0"/>
    <w:rsid w:val="00F53504"/>
    <w:rsid w:val="00F66A47"/>
    <w:rsid w:val="00F73DB6"/>
    <w:rsid w:val="00F81D68"/>
    <w:rsid w:val="00F84BDE"/>
    <w:rsid w:val="00F8793F"/>
    <w:rsid w:val="00F9305F"/>
    <w:rsid w:val="00F932C8"/>
    <w:rsid w:val="00F938ED"/>
    <w:rsid w:val="00F93F17"/>
    <w:rsid w:val="00FA18AC"/>
    <w:rsid w:val="00FA2DD7"/>
    <w:rsid w:val="00FA2DEE"/>
    <w:rsid w:val="00FA48D4"/>
    <w:rsid w:val="00FB34F2"/>
    <w:rsid w:val="00FB3C30"/>
    <w:rsid w:val="00FB66D9"/>
    <w:rsid w:val="00FB6FE2"/>
    <w:rsid w:val="00FB725D"/>
    <w:rsid w:val="00FC0422"/>
    <w:rsid w:val="00FC11EB"/>
    <w:rsid w:val="00FC1F74"/>
    <w:rsid w:val="00FC2C29"/>
    <w:rsid w:val="00FC73AD"/>
    <w:rsid w:val="00FD1120"/>
    <w:rsid w:val="00FD30CB"/>
    <w:rsid w:val="00FD4D0E"/>
    <w:rsid w:val="00FD57AB"/>
    <w:rsid w:val="00FD5E69"/>
    <w:rsid w:val="00FE2D3D"/>
    <w:rsid w:val="00FE37FD"/>
    <w:rsid w:val="00FE39C4"/>
    <w:rsid w:val="00FE4E35"/>
    <w:rsid w:val="00FE60B3"/>
    <w:rsid w:val="00FE6365"/>
    <w:rsid w:val="00FE79E8"/>
    <w:rsid w:val="00FF0C0C"/>
    <w:rsid w:val="00FF152B"/>
    <w:rsid w:val="00FF3821"/>
    <w:rsid w:val="00FF3EA0"/>
    <w:rsid w:val="00FF71C9"/>
    <w:rsid w:val="025B27B5"/>
    <w:rsid w:val="02F07B9F"/>
    <w:rsid w:val="058C5C9F"/>
    <w:rsid w:val="07C80EFB"/>
    <w:rsid w:val="08916AB3"/>
    <w:rsid w:val="09287EA3"/>
    <w:rsid w:val="0A91481A"/>
    <w:rsid w:val="10E24D87"/>
    <w:rsid w:val="119A1F8D"/>
    <w:rsid w:val="13750D6C"/>
    <w:rsid w:val="13C347B9"/>
    <w:rsid w:val="16A92918"/>
    <w:rsid w:val="18735030"/>
    <w:rsid w:val="18FA2EDF"/>
    <w:rsid w:val="1A66331F"/>
    <w:rsid w:val="1CE22479"/>
    <w:rsid w:val="1E0104DD"/>
    <w:rsid w:val="1EA4741C"/>
    <w:rsid w:val="20344F28"/>
    <w:rsid w:val="206770AC"/>
    <w:rsid w:val="23241284"/>
    <w:rsid w:val="23530B29"/>
    <w:rsid w:val="283C571B"/>
    <w:rsid w:val="291E2007"/>
    <w:rsid w:val="2CD32C5A"/>
    <w:rsid w:val="30C62676"/>
    <w:rsid w:val="31BF072E"/>
    <w:rsid w:val="35DA59F3"/>
    <w:rsid w:val="388A16E7"/>
    <w:rsid w:val="39F03816"/>
    <w:rsid w:val="3CC75F2B"/>
    <w:rsid w:val="3D874491"/>
    <w:rsid w:val="3F5D7BA0"/>
    <w:rsid w:val="418A33DF"/>
    <w:rsid w:val="435C016E"/>
    <w:rsid w:val="43964717"/>
    <w:rsid w:val="43BE3353"/>
    <w:rsid w:val="443D4540"/>
    <w:rsid w:val="45553AE5"/>
    <w:rsid w:val="45974888"/>
    <w:rsid w:val="47D26073"/>
    <w:rsid w:val="47E75CBA"/>
    <w:rsid w:val="4B700D53"/>
    <w:rsid w:val="4BDA12B0"/>
    <w:rsid w:val="4D317F5A"/>
    <w:rsid w:val="4D3A7115"/>
    <w:rsid w:val="4D677E3B"/>
    <w:rsid w:val="523429E2"/>
    <w:rsid w:val="536D2F2E"/>
    <w:rsid w:val="546D21DB"/>
    <w:rsid w:val="5658373F"/>
    <w:rsid w:val="566D6A2E"/>
    <w:rsid w:val="57346FE0"/>
    <w:rsid w:val="5E677C9B"/>
    <w:rsid w:val="5EA70DDA"/>
    <w:rsid w:val="60C63B32"/>
    <w:rsid w:val="629038C3"/>
    <w:rsid w:val="65271F32"/>
    <w:rsid w:val="66091AE9"/>
    <w:rsid w:val="68AB6E74"/>
    <w:rsid w:val="6A2133F4"/>
    <w:rsid w:val="6AC87D14"/>
    <w:rsid w:val="6BE0108D"/>
    <w:rsid w:val="6C550632"/>
    <w:rsid w:val="72606F8E"/>
    <w:rsid w:val="742915A0"/>
    <w:rsid w:val="774C5829"/>
    <w:rsid w:val="77E56B80"/>
    <w:rsid w:val="78A3591C"/>
    <w:rsid w:val="790E7239"/>
    <w:rsid w:val="7C42088B"/>
    <w:rsid w:val="7CE63738"/>
    <w:rsid w:val="7D3D7B44"/>
    <w:rsid w:val="7E0155BF"/>
    <w:rsid w:val="7EBE08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iPriority="99" w:semiHidden="0" w:name="Body Text Indent 2"/>
    <w:lsdException w:qFormat="1"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pPr>
    <w:rPr>
      <w:rFonts w:ascii="Times New Roman" w:hAnsi="Times New Roman" w:eastAsia="宋体" w:cs="Times New Roman"/>
      <w:sz w:val="21"/>
      <w:lang w:val="en-US" w:eastAsia="zh-CN" w:bidi="ar-SA"/>
    </w:rPr>
  </w:style>
  <w:style w:type="paragraph" w:styleId="2">
    <w:name w:val="heading 1"/>
    <w:basedOn w:val="1"/>
    <w:next w:val="1"/>
    <w:link w:val="49"/>
    <w:qFormat/>
    <w:uiPriority w:val="9"/>
    <w:pPr>
      <w:keepNext/>
      <w:keepLines/>
      <w:spacing w:before="340" w:after="330" w:line="578" w:lineRule="atLeast"/>
      <w:jc w:val="center"/>
      <w:outlineLvl w:val="0"/>
    </w:pPr>
    <w:rPr>
      <w:rFonts w:eastAsia="微软雅黑"/>
      <w:b/>
      <w:bCs/>
      <w:kern w:val="44"/>
      <w:sz w:val="32"/>
      <w:szCs w:val="44"/>
    </w:rPr>
  </w:style>
  <w:style w:type="paragraph" w:styleId="3">
    <w:name w:val="heading 2"/>
    <w:basedOn w:val="1"/>
    <w:next w:val="1"/>
    <w:link w:val="50"/>
    <w:unhideWhenUsed/>
    <w:qFormat/>
    <w:uiPriority w:val="0"/>
    <w:pPr>
      <w:keepNext/>
      <w:keepLines/>
      <w:spacing w:before="260" w:after="260" w:line="416" w:lineRule="atLeast"/>
      <w:jc w:val="center"/>
      <w:outlineLvl w:val="1"/>
    </w:pPr>
    <w:rPr>
      <w:rFonts w:eastAsia="微软雅黑" w:asciiTheme="majorHAnsi" w:hAnsiTheme="majorHAnsi" w:cstheme="majorBidi"/>
      <w:b/>
      <w:bCs/>
      <w:sz w:val="30"/>
      <w:szCs w:val="32"/>
    </w:rPr>
  </w:style>
  <w:style w:type="paragraph" w:styleId="4">
    <w:name w:val="heading 3"/>
    <w:basedOn w:val="1"/>
    <w:next w:val="1"/>
    <w:link w:val="51"/>
    <w:autoRedefine/>
    <w:unhideWhenUsed/>
    <w:qFormat/>
    <w:uiPriority w:val="0"/>
    <w:pPr>
      <w:keepNext/>
      <w:keepLines/>
      <w:spacing w:before="160" w:after="160" w:line="360" w:lineRule="atLeast"/>
      <w:jc w:val="left"/>
      <w:outlineLvl w:val="2"/>
    </w:pPr>
    <w:rPr>
      <w:rFonts w:eastAsia="微软雅黑"/>
      <w:b/>
      <w:bCs/>
      <w:sz w:val="28"/>
      <w:szCs w:val="32"/>
    </w:rPr>
  </w:style>
  <w:style w:type="paragraph" w:styleId="5">
    <w:name w:val="heading 4"/>
    <w:basedOn w:val="1"/>
    <w:next w:val="1"/>
    <w:link w:val="52"/>
    <w:unhideWhenUsed/>
    <w:qFormat/>
    <w:uiPriority w:val="0"/>
    <w:pPr>
      <w:keepNext/>
      <w:keepLines/>
      <w:spacing w:before="280" w:after="290" w:line="376" w:lineRule="atLeast"/>
      <w:jc w:val="left"/>
      <w:outlineLvl w:val="3"/>
    </w:pPr>
    <w:rPr>
      <w:rFonts w:eastAsia="微软雅黑" w:asciiTheme="majorHAnsi" w:hAnsiTheme="majorHAnsi" w:cstheme="majorBidi"/>
      <w:b/>
      <w:bCs/>
      <w:sz w:val="24"/>
      <w:szCs w:val="28"/>
    </w:rPr>
  </w:style>
  <w:style w:type="paragraph" w:styleId="6">
    <w:name w:val="heading 5"/>
    <w:basedOn w:val="1"/>
    <w:next w:val="1"/>
    <w:link w:val="53"/>
    <w:qFormat/>
    <w:uiPriority w:val="9"/>
    <w:pPr>
      <w:keepNext/>
      <w:keepLines/>
      <w:tabs>
        <w:tab w:val="left" w:pos="1008"/>
      </w:tabs>
      <w:adjustRightInd/>
      <w:spacing w:before="280" w:after="290" w:line="376" w:lineRule="auto"/>
      <w:ind w:left="1008" w:hanging="1008" w:firstLineChars="200"/>
      <w:outlineLvl w:val="4"/>
    </w:pPr>
    <w:rPr>
      <w:b/>
      <w:bCs/>
      <w:kern w:val="2"/>
      <w:sz w:val="28"/>
      <w:szCs w:val="28"/>
    </w:rPr>
  </w:style>
  <w:style w:type="paragraph" w:styleId="7">
    <w:name w:val="heading 6"/>
    <w:basedOn w:val="1"/>
    <w:next w:val="1"/>
    <w:link w:val="54"/>
    <w:qFormat/>
    <w:uiPriority w:val="9"/>
    <w:pPr>
      <w:keepNext/>
      <w:keepLines/>
      <w:tabs>
        <w:tab w:val="left" w:pos="1152"/>
      </w:tabs>
      <w:adjustRightInd/>
      <w:spacing w:before="240" w:after="64" w:line="320" w:lineRule="auto"/>
      <w:ind w:left="1152" w:hanging="1152" w:firstLineChars="200"/>
      <w:outlineLvl w:val="5"/>
    </w:pPr>
    <w:rPr>
      <w:rFonts w:ascii="Arial" w:hAnsi="Arial" w:eastAsia="黑体"/>
      <w:b/>
      <w:bCs/>
      <w:kern w:val="2"/>
      <w:sz w:val="24"/>
      <w:szCs w:val="24"/>
    </w:rPr>
  </w:style>
  <w:style w:type="paragraph" w:styleId="8">
    <w:name w:val="heading 7"/>
    <w:basedOn w:val="1"/>
    <w:next w:val="1"/>
    <w:link w:val="55"/>
    <w:qFormat/>
    <w:uiPriority w:val="0"/>
    <w:pPr>
      <w:keepNext/>
      <w:keepLines/>
      <w:tabs>
        <w:tab w:val="left" w:pos="1296"/>
      </w:tabs>
      <w:adjustRightInd/>
      <w:spacing w:before="240" w:after="64" w:line="320" w:lineRule="auto"/>
      <w:ind w:left="1296" w:hanging="1296" w:firstLineChars="200"/>
      <w:outlineLvl w:val="6"/>
    </w:pPr>
    <w:rPr>
      <w:b/>
      <w:bCs/>
      <w:kern w:val="2"/>
      <w:sz w:val="24"/>
      <w:szCs w:val="24"/>
    </w:rPr>
  </w:style>
  <w:style w:type="paragraph" w:styleId="9">
    <w:name w:val="heading 8"/>
    <w:basedOn w:val="1"/>
    <w:next w:val="1"/>
    <w:link w:val="56"/>
    <w:qFormat/>
    <w:uiPriority w:val="0"/>
    <w:pPr>
      <w:keepNext/>
      <w:keepLines/>
      <w:tabs>
        <w:tab w:val="left" w:pos="1440"/>
      </w:tabs>
      <w:adjustRightInd/>
      <w:spacing w:before="240" w:after="64" w:line="320" w:lineRule="auto"/>
      <w:ind w:left="1440" w:hanging="1440" w:firstLineChars="200"/>
      <w:outlineLvl w:val="7"/>
    </w:pPr>
    <w:rPr>
      <w:rFonts w:ascii="Arial" w:hAnsi="Arial" w:eastAsia="黑体"/>
      <w:kern w:val="2"/>
      <w:sz w:val="24"/>
      <w:szCs w:val="24"/>
    </w:rPr>
  </w:style>
  <w:style w:type="paragraph" w:styleId="10">
    <w:name w:val="heading 9"/>
    <w:basedOn w:val="1"/>
    <w:next w:val="1"/>
    <w:link w:val="57"/>
    <w:qFormat/>
    <w:uiPriority w:val="9"/>
    <w:pPr>
      <w:keepNext/>
      <w:keepLines/>
      <w:tabs>
        <w:tab w:val="left" w:pos="1584"/>
      </w:tabs>
      <w:adjustRightInd/>
      <w:spacing w:before="240" w:after="64" w:line="320" w:lineRule="auto"/>
      <w:ind w:left="1584" w:hanging="1584" w:firstLineChars="200"/>
      <w:outlineLvl w:val="8"/>
    </w:pPr>
    <w:rPr>
      <w:rFonts w:ascii="Arial" w:hAnsi="Arial" w:eastAsia="黑体"/>
      <w:kern w:val="2"/>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adjustRightInd/>
      <w:spacing w:line="240" w:lineRule="auto"/>
      <w:ind w:left="2520" w:leftChars="1200"/>
    </w:pPr>
    <w:rPr>
      <w:rFonts w:asciiTheme="minorHAnsi" w:hAnsiTheme="minorHAnsi" w:eastAsiaTheme="minorEastAsia" w:cstheme="minorBidi"/>
      <w:kern w:val="2"/>
      <w:szCs w:val="22"/>
    </w:rPr>
  </w:style>
  <w:style w:type="paragraph" w:styleId="12">
    <w:name w:val="Normal Indent"/>
    <w:basedOn w:val="1"/>
    <w:next w:val="13"/>
    <w:link w:val="77"/>
    <w:qFormat/>
    <w:uiPriority w:val="0"/>
    <w:pPr>
      <w:widowControl w:val="0"/>
      <w:autoSpaceDE w:val="0"/>
      <w:autoSpaceDN w:val="0"/>
      <w:adjustRightInd w:val="0"/>
      <w:ind w:firstLine="420"/>
    </w:pPr>
    <w:rPr>
      <w:rFonts w:ascii="宋体" w:hAnsiTheme="minorHAnsi" w:eastAsiaTheme="minorEastAsia" w:cstheme="minorBidi"/>
      <w:kern w:val="2"/>
      <w:sz w:val="24"/>
      <w:szCs w:val="22"/>
      <w:lang w:val="en-US" w:eastAsia="zh-CN" w:bidi="ar-SA"/>
    </w:rPr>
  </w:style>
  <w:style w:type="paragraph" w:styleId="13">
    <w:name w:val="Body Text First Indent 2"/>
    <w:basedOn w:val="14"/>
    <w:next w:val="1"/>
    <w:link w:val="84"/>
    <w:unhideWhenUsed/>
    <w:qFormat/>
    <w:uiPriority w:val="0"/>
    <w:pPr>
      <w:adjustRightInd/>
      <w:spacing w:after="120" w:line="240" w:lineRule="auto"/>
      <w:ind w:left="420" w:leftChars="200" w:firstLine="420" w:firstLineChars="200"/>
      <w:jc w:val="both"/>
    </w:pPr>
    <w:rPr>
      <w:kern w:val="2"/>
      <w:sz w:val="21"/>
      <w:szCs w:val="24"/>
      <w:lang w:bidi="ar-SA"/>
    </w:rPr>
  </w:style>
  <w:style w:type="paragraph" w:styleId="14">
    <w:name w:val="Body Text Indent"/>
    <w:basedOn w:val="1"/>
    <w:next w:val="15"/>
    <w:link w:val="61"/>
    <w:unhideWhenUsed/>
    <w:qFormat/>
    <w:uiPriority w:val="0"/>
    <w:pPr>
      <w:ind w:left="2730" w:hanging="2730" w:hangingChars="1365"/>
      <w:jc w:val="left"/>
    </w:pPr>
    <w:rPr>
      <w:sz w:val="20"/>
      <w:lang w:bidi="he-IL"/>
    </w:rPr>
  </w:style>
  <w:style w:type="paragraph" w:styleId="15">
    <w:name w:val="envelope return"/>
    <w:basedOn w:val="1"/>
    <w:qFormat/>
    <w:uiPriority w:val="0"/>
    <w:pPr>
      <w:snapToGrid w:val="0"/>
    </w:pPr>
    <w:rPr>
      <w:rFonts w:ascii="Arial" w:hAnsi="Arial"/>
    </w:rPr>
  </w:style>
  <w:style w:type="paragraph" w:styleId="16">
    <w:name w:val="annotation text"/>
    <w:basedOn w:val="1"/>
    <w:link w:val="115"/>
    <w:unhideWhenUsed/>
    <w:qFormat/>
    <w:uiPriority w:val="0"/>
    <w:pPr>
      <w:adjustRightInd/>
      <w:spacing w:line="500" w:lineRule="exact"/>
      <w:jc w:val="left"/>
    </w:pPr>
    <w:rPr>
      <w:sz w:val="20"/>
    </w:rPr>
  </w:style>
  <w:style w:type="paragraph" w:styleId="17">
    <w:name w:val="Body Text 3"/>
    <w:basedOn w:val="1"/>
    <w:link w:val="71"/>
    <w:semiHidden/>
    <w:unhideWhenUsed/>
    <w:qFormat/>
    <w:uiPriority w:val="99"/>
    <w:pPr>
      <w:spacing w:after="120"/>
    </w:pPr>
    <w:rPr>
      <w:sz w:val="16"/>
      <w:szCs w:val="16"/>
    </w:rPr>
  </w:style>
  <w:style w:type="paragraph" w:styleId="18">
    <w:name w:val="Body Text"/>
    <w:basedOn w:val="1"/>
    <w:link w:val="78"/>
    <w:autoRedefine/>
    <w:unhideWhenUsed/>
    <w:qFormat/>
    <w:uiPriority w:val="0"/>
    <w:pPr>
      <w:spacing w:after="120"/>
    </w:pPr>
  </w:style>
  <w:style w:type="paragraph" w:styleId="19">
    <w:name w:val="Block Text"/>
    <w:basedOn w:val="1"/>
    <w:autoRedefine/>
    <w:unhideWhenUsed/>
    <w:qFormat/>
    <w:uiPriority w:val="99"/>
    <w:pPr>
      <w:spacing w:after="120"/>
      <w:ind w:left="1440" w:leftChars="700" w:right="1440" w:rightChars="700"/>
    </w:pPr>
    <w:rPr>
      <w:szCs w:val="24"/>
    </w:rPr>
  </w:style>
  <w:style w:type="paragraph" w:styleId="20">
    <w:name w:val="toc 5"/>
    <w:basedOn w:val="1"/>
    <w:next w:val="1"/>
    <w:unhideWhenUsed/>
    <w:qFormat/>
    <w:uiPriority w:val="39"/>
    <w:pPr>
      <w:adjustRightInd/>
      <w:spacing w:line="240" w:lineRule="auto"/>
      <w:ind w:left="1680" w:leftChars="800"/>
    </w:pPr>
    <w:rPr>
      <w:rFonts w:asciiTheme="minorHAnsi" w:hAnsiTheme="minorHAnsi" w:eastAsiaTheme="minorEastAsia" w:cstheme="minorBidi"/>
      <w:kern w:val="2"/>
      <w:szCs w:val="22"/>
    </w:rPr>
  </w:style>
  <w:style w:type="paragraph" w:styleId="21">
    <w:name w:val="toc 3"/>
    <w:basedOn w:val="1"/>
    <w:next w:val="1"/>
    <w:autoRedefine/>
    <w:unhideWhenUsed/>
    <w:qFormat/>
    <w:uiPriority w:val="39"/>
    <w:pPr>
      <w:ind w:left="840" w:leftChars="400"/>
    </w:pPr>
  </w:style>
  <w:style w:type="paragraph" w:styleId="22">
    <w:name w:val="Plain Text"/>
    <w:basedOn w:val="1"/>
    <w:link w:val="116"/>
    <w:autoRedefine/>
    <w:qFormat/>
    <w:uiPriority w:val="0"/>
    <w:pPr>
      <w:textAlignment w:val="baseline"/>
    </w:pPr>
    <w:rPr>
      <w:rFonts w:ascii="宋体" w:hAnsi="Courier New"/>
    </w:rPr>
  </w:style>
  <w:style w:type="paragraph" w:styleId="23">
    <w:name w:val="toc 8"/>
    <w:basedOn w:val="1"/>
    <w:next w:val="1"/>
    <w:autoRedefine/>
    <w:unhideWhenUsed/>
    <w:qFormat/>
    <w:uiPriority w:val="39"/>
    <w:pPr>
      <w:adjustRightInd/>
      <w:spacing w:line="240" w:lineRule="auto"/>
      <w:ind w:left="2940" w:leftChars="1400"/>
    </w:pPr>
    <w:rPr>
      <w:rFonts w:asciiTheme="minorHAnsi" w:hAnsiTheme="minorHAnsi" w:eastAsiaTheme="minorEastAsia" w:cstheme="minorBidi"/>
      <w:kern w:val="2"/>
      <w:szCs w:val="22"/>
    </w:rPr>
  </w:style>
  <w:style w:type="paragraph" w:styleId="24">
    <w:name w:val="Date"/>
    <w:basedOn w:val="1"/>
    <w:next w:val="1"/>
    <w:link w:val="76"/>
    <w:autoRedefine/>
    <w:semiHidden/>
    <w:unhideWhenUsed/>
    <w:qFormat/>
    <w:uiPriority w:val="99"/>
    <w:pPr>
      <w:ind w:left="100" w:leftChars="2500"/>
    </w:pPr>
  </w:style>
  <w:style w:type="paragraph" w:styleId="25">
    <w:name w:val="Body Text Indent 2"/>
    <w:basedOn w:val="1"/>
    <w:link w:val="74"/>
    <w:autoRedefine/>
    <w:unhideWhenUsed/>
    <w:qFormat/>
    <w:uiPriority w:val="99"/>
    <w:pPr>
      <w:spacing w:after="120" w:line="480" w:lineRule="auto"/>
      <w:ind w:left="420" w:leftChars="200"/>
      <w:jc w:val="left"/>
    </w:pPr>
  </w:style>
  <w:style w:type="paragraph" w:styleId="26">
    <w:name w:val="Balloon Text"/>
    <w:basedOn w:val="1"/>
    <w:link w:val="60"/>
    <w:autoRedefine/>
    <w:semiHidden/>
    <w:unhideWhenUsed/>
    <w:qFormat/>
    <w:uiPriority w:val="99"/>
    <w:pPr>
      <w:adjustRightInd/>
      <w:spacing w:line="240" w:lineRule="auto"/>
    </w:pPr>
    <w:rPr>
      <w:rFonts w:asciiTheme="minorHAnsi" w:hAnsiTheme="minorHAnsi" w:eastAsiaTheme="minorEastAsia" w:cstheme="minorBidi"/>
      <w:kern w:val="2"/>
      <w:sz w:val="18"/>
      <w:szCs w:val="18"/>
    </w:rPr>
  </w:style>
  <w:style w:type="paragraph" w:styleId="27">
    <w:name w:val="footer"/>
    <w:basedOn w:val="1"/>
    <w:link w:val="59"/>
    <w:autoRedefine/>
    <w:unhideWhenUsed/>
    <w:qFormat/>
    <w:uiPriority w:val="0"/>
    <w:pPr>
      <w:tabs>
        <w:tab w:val="center" w:pos="4153"/>
        <w:tab w:val="right" w:pos="8306"/>
      </w:tabs>
      <w:adjustRightInd/>
      <w:snapToGrid w:val="0"/>
      <w:spacing w:line="240" w:lineRule="auto"/>
      <w:jc w:val="left"/>
    </w:pPr>
    <w:rPr>
      <w:rFonts w:asciiTheme="minorHAnsi" w:hAnsiTheme="minorHAnsi" w:eastAsiaTheme="minorEastAsia" w:cstheme="minorBidi"/>
      <w:kern w:val="2"/>
      <w:sz w:val="18"/>
      <w:szCs w:val="18"/>
    </w:rPr>
  </w:style>
  <w:style w:type="paragraph" w:styleId="28">
    <w:name w:val="header"/>
    <w:basedOn w:val="1"/>
    <w:link w:val="58"/>
    <w:autoRedefine/>
    <w:unhideWhenUsed/>
    <w:qFormat/>
    <w:uiPriority w:val="0"/>
    <w:pPr>
      <w:pBdr>
        <w:bottom w:val="single" w:color="auto" w:sz="6" w:space="1"/>
      </w:pBdr>
      <w:tabs>
        <w:tab w:val="center" w:pos="4153"/>
        <w:tab w:val="right" w:pos="8306"/>
      </w:tabs>
      <w:adjustRightInd/>
      <w:snapToGrid w:val="0"/>
      <w:spacing w:line="240" w:lineRule="auto"/>
      <w:jc w:val="center"/>
    </w:pPr>
    <w:rPr>
      <w:rFonts w:asciiTheme="minorHAnsi" w:hAnsiTheme="minorHAnsi" w:eastAsiaTheme="minorEastAsia" w:cstheme="minorBidi"/>
      <w:kern w:val="2"/>
      <w:sz w:val="18"/>
      <w:szCs w:val="18"/>
    </w:rPr>
  </w:style>
  <w:style w:type="paragraph" w:styleId="29">
    <w:name w:val="toc 1"/>
    <w:basedOn w:val="1"/>
    <w:next w:val="1"/>
    <w:autoRedefine/>
    <w:unhideWhenUsed/>
    <w:qFormat/>
    <w:uiPriority w:val="39"/>
  </w:style>
  <w:style w:type="paragraph" w:styleId="30">
    <w:name w:val="toc 4"/>
    <w:basedOn w:val="1"/>
    <w:next w:val="1"/>
    <w:autoRedefine/>
    <w:unhideWhenUsed/>
    <w:qFormat/>
    <w:uiPriority w:val="39"/>
    <w:pPr>
      <w:adjustRightInd/>
      <w:spacing w:line="240" w:lineRule="auto"/>
      <w:ind w:left="1260" w:leftChars="600"/>
    </w:pPr>
    <w:rPr>
      <w:rFonts w:asciiTheme="minorHAnsi" w:hAnsiTheme="minorHAnsi" w:eastAsiaTheme="minorEastAsia" w:cstheme="minorBidi"/>
      <w:kern w:val="2"/>
      <w:szCs w:val="22"/>
    </w:rPr>
  </w:style>
  <w:style w:type="paragraph" w:styleId="31">
    <w:name w:val="toc 6"/>
    <w:basedOn w:val="1"/>
    <w:next w:val="1"/>
    <w:autoRedefine/>
    <w:unhideWhenUsed/>
    <w:qFormat/>
    <w:uiPriority w:val="39"/>
    <w:pPr>
      <w:adjustRightInd/>
      <w:spacing w:line="240" w:lineRule="auto"/>
      <w:ind w:left="2100" w:leftChars="1000"/>
    </w:pPr>
    <w:rPr>
      <w:rFonts w:asciiTheme="minorHAnsi" w:hAnsiTheme="minorHAnsi" w:eastAsiaTheme="minorEastAsia" w:cstheme="minorBidi"/>
      <w:kern w:val="2"/>
      <w:szCs w:val="22"/>
    </w:rPr>
  </w:style>
  <w:style w:type="paragraph" w:styleId="32">
    <w:name w:val="Body Text Indent 3"/>
    <w:basedOn w:val="1"/>
    <w:link w:val="126"/>
    <w:autoRedefine/>
    <w:semiHidden/>
    <w:unhideWhenUsed/>
    <w:qFormat/>
    <w:uiPriority w:val="99"/>
    <w:pPr>
      <w:spacing w:after="120"/>
      <w:ind w:left="420" w:leftChars="200"/>
    </w:pPr>
    <w:rPr>
      <w:sz w:val="16"/>
      <w:szCs w:val="16"/>
    </w:rPr>
  </w:style>
  <w:style w:type="paragraph" w:styleId="33">
    <w:name w:val="toc 2"/>
    <w:basedOn w:val="1"/>
    <w:next w:val="1"/>
    <w:autoRedefine/>
    <w:qFormat/>
    <w:uiPriority w:val="39"/>
    <w:pPr>
      <w:ind w:left="420" w:leftChars="200"/>
    </w:pPr>
  </w:style>
  <w:style w:type="paragraph" w:styleId="34">
    <w:name w:val="toc 9"/>
    <w:basedOn w:val="1"/>
    <w:next w:val="1"/>
    <w:autoRedefine/>
    <w:unhideWhenUsed/>
    <w:qFormat/>
    <w:uiPriority w:val="39"/>
    <w:pPr>
      <w:adjustRightInd/>
      <w:spacing w:line="240" w:lineRule="auto"/>
      <w:ind w:left="3360" w:leftChars="1600"/>
    </w:pPr>
    <w:rPr>
      <w:rFonts w:asciiTheme="minorHAnsi" w:hAnsiTheme="minorHAnsi" w:eastAsiaTheme="minorEastAsia" w:cstheme="minorBidi"/>
      <w:kern w:val="2"/>
      <w:szCs w:val="22"/>
    </w:rPr>
  </w:style>
  <w:style w:type="paragraph" w:styleId="35">
    <w:name w:val="Message Header"/>
    <w:basedOn w:val="1"/>
    <w:next w:val="22"/>
    <w:link w:val="117"/>
    <w:autoRedefine/>
    <w:qFormat/>
    <w:uiPriority w:val="0"/>
    <w:pPr>
      <w:pBdr>
        <w:top w:val="single" w:color="auto" w:sz="6" w:space="1"/>
        <w:left w:val="single" w:color="auto" w:sz="6" w:space="1"/>
        <w:bottom w:val="single" w:color="auto" w:sz="6" w:space="1"/>
        <w:right w:val="single" w:color="auto" w:sz="6" w:space="1"/>
      </w:pBdr>
      <w:shd w:val="pct20" w:color="auto" w:fill="auto"/>
      <w:adjustRightInd/>
      <w:spacing w:line="240" w:lineRule="auto"/>
      <w:ind w:left="1080" w:leftChars="500" w:hanging="1080" w:hangingChars="500"/>
    </w:pPr>
    <w:rPr>
      <w:rFonts w:ascii="Cambria" w:hAnsi="Cambria"/>
      <w:kern w:val="2"/>
      <w:sz w:val="24"/>
    </w:rPr>
  </w:style>
  <w:style w:type="paragraph" w:styleId="36">
    <w:name w:val="Normal (Web)"/>
    <w:basedOn w:val="1"/>
    <w:autoRedefine/>
    <w:qFormat/>
    <w:uiPriority w:val="0"/>
    <w:pPr>
      <w:adjustRightInd/>
      <w:spacing w:before="100" w:beforeAutospacing="1" w:after="100" w:afterAutospacing="1" w:line="240" w:lineRule="auto"/>
      <w:jc w:val="left"/>
    </w:pPr>
    <w:rPr>
      <w:rFonts w:ascii="Calibri" w:hAnsi="Calibri"/>
      <w:sz w:val="24"/>
      <w:szCs w:val="24"/>
    </w:rPr>
  </w:style>
  <w:style w:type="paragraph" w:styleId="37">
    <w:name w:val="index 1"/>
    <w:basedOn w:val="1"/>
    <w:next w:val="1"/>
    <w:autoRedefine/>
    <w:qFormat/>
    <w:uiPriority w:val="0"/>
    <w:rPr>
      <w:rFonts w:ascii="仿宋_GB2312" w:hAnsi="宋体" w:eastAsia="仿宋_GB2312"/>
      <w:sz w:val="30"/>
      <w:szCs w:val="24"/>
    </w:rPr>
  </w:style>
  <w:style w:type="paragraph" w:styleId="38">
    <w:name w:val="Body Text First Indent"/>
    <w:basedOn w:val="18"/>
    <w:link w:val="85"/>
    <w:autoRedefine/>
    <w:unhideWhenUsed/>
    <w:qFormat/>
    <w:uiPriority w:val="99"/>
    <w:pPr>
      <w:ind w:firstLine="420" w:firstLineChars="100"/>
    </w:pPr>
  </w:style>
  <w:style w:type="table" w:styleId="40">
    <w:name w:val="Table Grid"/>
    <w:basedOn w:val="3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rPr>
  </w:style>
  <w:style w:type="character" w:styleId="43">
    <w:name w:val="FollowedHyperlink"/>
    <w:basedOn w:val="41"/>
    <w:autoRedefine/>
    <w:semiHidden/>
    <w:unhideWhenUsed/>
    <w:qFormat/>
    <w:uiPriority w:val="99"/>
    <w:rPr>
      <w:color w:val="954F72"/>
      <w:u w:val="single"/>
    </w:rPr>
  </w:style>
  <w:style w:type="character" w:styleId="44">
    <w:name w:val="Hyperlink"/>
    <w:basedOn w:val="41"/>
    <w:autoRedefine/>
    <w:unhideWhenUsed/>
    <w:qFormat/>
    <w:uiPriority w:val="99"/>
    <w:rPr>
      <w:color w:val="0000FF" w:themeColor="hyperlink"/>
      <w:u w:val="single"/>
      <w14:textFill>
        <w14:solidFill>
          <w14:schemeClr w14:val="hlink"/>
        </w14:solidFill>
      </w14:textFill>
    </w:rPr>
  </w:style>
  <w:style w:type="character" w:styleId="45">
    <w:name w:val="annotation reference"/>
    <w:autoRedefine/>
    <w:semiHidden/>
    <w:qFormat/>
    <w:uiPriority w:val="0"/>
    <w:rPr>
      <w:sz w:val="21"/>
      <w:szCs w:val="21"/>
    </w:rPr>
  </w:style>
  <w:style w:type="character" w:styleId="46">
    <w:name w:val="footnote reference"/>
    <w:autoRedefine/>
    <w:qFormat/>
    <w:uiPriority w:val="0"/>
    <w:rPr>
      <w:vertAlign w:val="superscript"/>
    </w:rPr>
  </w:style>
  <w:style w:type="paragraph" w:customStyle="1" w:styleId="47">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4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49">
    <w:name w:val="标题 1 字符"/>
    <w:basedOn w:val="41"/>
    <w:link w:val="2"/>
    <w:autoRedefine/>
    <w:qFormat/>
    <w:uiPriority w:val="9"/>
    <w:rPr>
      <w:rFonts w:ascii="Times New Roman" w:hAnsi="Times New Roman" w:eastAsia="微软雅黑" w:cs="Times New Roman"/>
      <w:b/>
      <w:bCs/>
      <w:kern w:val="44"/>
      <w:sz w:val="32"/>
      <w:szCs w:val="44"/>
    </w:rPr>
  </w:style>
  <w:style w:type="character" w:customStyle="1" w:styleId="50">
    <w:name w:val="标题 2 字符"/>
    <w:basedOn w:val="41"/>
    <w:link w:val="3"/>
    <w:autoRedefine/>
    <w:qFormat/>
    <w:uiPriority w:val="9"/>
    <w:rPr>
      <w:rFonts w:eastAsia="微软雅黑" w:asciiTheme="majorHAnsi" w:hAnsiTheme="majorHAnsi" w:cstheme="majorBidi"/>
      <w:b/>
      <w:bCs/>
      <w:kern w:val="0"/>
      <w:sz w:val="30"/>
      <w:szCs w:val="32"/>
    </w:rPr>
  </w:style>
  <w:style w:type="character" w:customStyle="1" w:styleId="51">
    <w:name w:val="标题 3 字符"/>
    <w:basedOn w:val="41"/>
    <w:link w:val="4"/>
    <w:autoRedefine/>
    <w:qFormat/>
    <w:uiPriority w:val="0"/>
    <w:rPr>
      <w:rFonts w:ascii="Times New Roman" w:hAnsi="Times New Roman" w:eastAsia="微软雅黑" w:cs="Times New Roman"/>
      <w:b/>
      <w:bCs/>
      <w:kern w:val="0"/>
      <w:sz w:val="28"/>
      <w:szCs w:val="32"/>
    </w:rPr>
  </w:style>
  <w:style w:type="character" w:customStyle="1" w:styleId="52">
    <w:name w:val="标题 4 字符"/>
    <w:basedOn w:val="41"/>
    <w:link w:val="5"/>
    <w:autoRedefine/>
    <w:qFormat/>
    <w:uiPriority w:val="9"/>
    <w:rPr>
      <w:rFonts w:eastAsia="微软雅黑" w:asciiTheme="majorHAnsi" w:hAnsiTheme="majorHAnsi" w:cstheme="majorBidi"/>
      <w:b/>
      <w:bCs/>
      <w:kern w:val="0"/>
      <w:sz w:val="24"/>
      <w:szCs w:val="28"/>
    </w:rPr>
  </w:style>
  <w:style w:type="character" w:customStyle="1" w:styleId="53">
    <w:name w:val="标题 5 字符"/>
    <w:basedOn w:val="41"/>
    <w:link w:val="6"/>
    <w:autoRedefine/>
    <w:qFormat/>
    <w:uiPriority w:val="9"/>
    <w:rPr>
      <w:rFonts w:ascii="Times New Roman" w:hAnsi="Times New Roman" w:eastAsia="宋体" w:cs="Times New Roman"/>
      <w:b/>
      <w:bCs/>
      <w:sz w:val="28"/>
      <w:szCs w:val="28"/>
    </w:rPr>
  </w:style>
  <w:style w:type="character" w:customStyle="1" w:styleId="54">
    <w:name w:val="标题 6 字符"/>
    <w:basedOn w:val="41"/>
    <w:link w:val="7"/>
    <w:autoRedefine/>
    <w:qFormat/>
    <w:uiPriority w:val="9"/>
    <w:rPr>
      <w:rFonts w:ascii="Arial" w:hAnsi="Arial" w:eastAsia="黑体" w:cs="Times New Roman"/>
      <w:b/>
      <w:bCs/>
      <w:sz w:val="24"/>
      <w:szCs w:val="24"/>
    </w:rPr>
  </w:style>
  <w:style w:type="character" w:customStyle="1" w:styleId="55">
    <w:name w:val="标题 7 字符"/>
    <w:basedOn w:val="41"/>
    <w:link w:val="8"/>
    <w:autoRedefine/>
    <w:qFormat/>
    <w:uiPriority w:val="0"/>
    <w:rPr>
      <w:rFonts w:ascii="Times New Roman" w:hAnsi="Times New Roman" w:eastAsia="宋体" w:cs="Times New Roman"/>
      <w:b/>
      <w:bCs/>
      <w:sz w:val="24"/>
      <w:szCs w:val="24"/>
    </w:rPr>
  </w:style>
  <w:style w:type="character" w:customStyle="1" w:styleId="56">
    <w:name w:val="标题 8 字符"/>
    <w:basedOn w:val="41"/>
    <w:link w:val="9"/>
    <w:autoRedefine/>
    <w:qFormat/>
    <w:uiPriority w:val="0"/>
    <w:rPr>
      <w:rFonts w:ascii="Arial" w:hAnsi="Arial" w:eastAsia="黑体" w:cs="Times New Roman"/>
      <w:sz w:val="24"/>
      <w:szCs w:val="24"/>
    </w:rPr>
  </w:style>
  <w:style w:type="character" w:customStyle="1" w:styleId="57">
    <w:name w:val="标题 9 字符"/>
    <w:basedOn w:val="41"/>
    <w:link w:val="10"/>
    <w:autoRedefine/>
    <w:qFormat/>
    <w:uiPriority w:val="9"/>
    <w:rPr>
      <w:rFonts w:ascii="Arial" w:hAnsi="Arial" w:eastAsia="黑体" w:cs="Times New Roman"/>
      <w:szCs w:val="21"/>
    </w:rPr>
  </w:style>
  <w:style w:type="character" w:customStyle="1" w:styleId="58">
    <w:name w:val="页眉 字符"/>
    <w:basedOn w:val="41"/>
    <w:link w:val="28"/>
    <w:autoRedefine/>
    <w:qFormat/>
    <w:uiPriority w:val="0"/>
    <w:rPr>
      <w:sz w:val="18"/>
      <w:szCs w:val="18"/>
    </w:rPr>
  </w:style>
  <w:style w:type="character" w:customStyle="1" w:styleId="59">
    <w:name w:val="页脚 字符"/>
    <w:basedOn w:val="41"/>
    <w:link w:val="27"/>
    <w:autoRedefine/>
    <w:qFormat/>
    <w:uiPriority w:val="0"/>
    <w:rPr>
      <w:sz w:val="18"/>
      <w:szCs w:val="18"/>
    </w:rPr>
  </w:style>
  <w:style w:type="character" w:customStyle="1" w:styleId="60">
    <w:name w:val="批注框文本 字符"/>
    <w:basedOn w:val="41"/>
    <w:link w:val="26"/>
    <w:autoRedefine/>
    <w:semiHidden/>
    <w:qFormat/>
    <w:uiPriority w:val="99"/>
    <w:rPr>
      <w:sz w:val="18"/>
      <w:szCs w:val="18"/>
    </w:rPr>
  </w:style>
  <w:style w:type="character" w:customStyle="1" w:styleId="61">
    <w:name w:val="正文文本缩进 字符"/>
    <w:basedOn w:val="41"/>
    <w:link w:val="14"/>
    <w:autoRedefine/>
    <w:qFormat/>
    <w:uiPriority w:val="0"/>
    <w:rPr>
      <w:rFonts w:ascii="Times New Roman" w:hAnsi="Times New Roman" w:eastAsia="宋体" w:cs="Times New Roman"/>
      <w:kern w:val="0"/>
      <w:sz w:val="20"/>
      <w:szCs w:val="20"/>
      <w:lang w:bidi="he-IL"/>
    </w:rPr>
  </w:style>
  <w:style w:type="paragraph" w:styleId="62">
    <w:name w:val="List Paragraph"/>
    <w:basedOn w:val="1"/>
    <w:link w:val="63"/>
    <w:autoRedefine/>
    <w:qFormat/>
    <w:uiPriority w:val="34"/>
    <w:pPr>
      <w:snapToGrid w:val="0"/>
      <w:spacing w:line="360" w:lineRule="auto"/>
      <w:jc w:val="left"/>
    </w:pPr>
    <w:rPr>
      <w:rFonts w:eastAsia="微软雅黑"/>
      <w:b/>
      <w:sz w:val="30"/>
    </w:rPr>
  </w:style>
  <w:style w:type="character" w:customStyle="1" w:styleId="63">
    <w:name w:val="列出段落 字符"/>
    <w:link w:val="62"/>
    <w:autoRedefine/>
    <w:qFormat/>
    <w:uiPriority w:val="34"/>
    <w:rPr>
      <w:rFonts w:ascii="Times New Roman" w:hAnsi="Times New Roman" w:eastAsia="微软雅黑" w:cs="Times New Roman"/>
      <w:b/>
      <w:kern w:val="0"/>
      <w:sz w:val="30"/>
      <w:szCs w:val="20"/>
    </w:rPr>
  </w:style>
  <w:style w:type="character" w:customStyle="1" w:styleId="64">
    <w:name w:val="不明显强调1"/>
    <w:basedOn w:val="41"/>
    <w:autoRedefine/>
    <w:qFormat/>
    <w:uiPriority w:val="19"/>
    <w:rPr>
      <w:i/>
      <w:iCs/>
      <w:color w:val="404040" w:themeColor="text1" w:themeTint="BF"/>
      <w14:textFill>
        <w14:solidFill>
          <w14:schemeClr w14:val="tx1">
            <w14:lumMod w14:val="75000"/>
            <w14:lumOff w14:val="25000"/>
          </w14:schemeClr>
        </w14:solidFill>
      </w14:textFill>
    </w:rPr>
  </w:style>
  <w:style w:type="paragraph" w:customStyle="1" w:styleId="65">
    <w:name w:val="普通正文"/>
    <w:basedOn w:val="1"/>
    <w:autoRedefine/>
    <w:qFormat/>
    <w:uiPriority w:val="0"/>
    <w:pPr>
      <w:spacing w:before="120" w:after="120" w:line="360" w:lineRule="auto"/>
      <w:ind w:firstLine="480"/>
      <w:jc w:val="left"/>
      <w:textAlignment w:val="baseline"/>
    </w:pPr>
    <w:rPr>
      <w:rFonts w:ascii="Arial" w:hAnsi="Arial"/>
      <w:sz w:val="24"/>
      <w:szCs w:val="24"/>
    </w:rPr>
  </w:style>
  <w:style w:type="paragraph" w:customStyle="1" w:styleId="66">
    <w:name w:val="TOC 标题1"/>
    <w:basedOn w:val="2"/>
    <w:next w:val="1"/>
    <w:autoRedefine/>
    <w:semiHidden/>
    <w:unhideWhenUsed/>
    <w:qFormat/>
    <w:uiPriority w:val="39"/>
    <w:pPr>
      <w:widowControl/>
      <w:adjustRightInd/>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7">
    <w:name w:val="Body text|1_"/>
    <w:link w:val="68"/>
    <w:autoRedefine/>
    <w:qFormat/>
    <w:uiPriority w:val="0"/>
    <w:rPr>
      <w:rFonts w:ascii="宋体" w:hAnsi="宋体" w:cs="宋体"/>
      <w:sz w:val="28"/>
      <w:szCs w:val="28"/>
      <w:lang w:val="zh-TW" w:eastAsia="zh-TW" w:bidi="zh-TW"/>
    </w:rPr>
  </w:style>
  <w:style w:type="paragraph" w:customStyle="1" w:styleId="68">
    <w:name w:val="Body text|1"/>
    <w:basedOn w:val="1"/>
    <w:link w:val="67"/>
    <w:autoRedefine/>
    <w:qFormat/>
    <w:uiPriority w:val="0"/>
    <w:pPr>
      <w:adjustRightInd/>
      <w:spacing w:line="403" w:lineRule="auto"/>
      <w:ind w:firstLine="400"/>
      <w:jc w:val="left"/>
    </w:pPr>
    <w:rPr>
      <w:rFonts w:ascii="宋体" w:hAnsi="宋体" w:cs="宋体" w:eastAsiaTheme="minorEastAsia"/>
      <w:kern w:val="2"/>
      <w:sz w:val="28"/>
      <w:szCs w:val="28"/>
      <w:lang w:val="zh-TW" w:eastAsia="zh-TW" w:bidi="zh-TW"/>
    </w:rPr>
  </w:style>
  <w:style w:type="character" w:customStyle="1" w:styleId="69">
    <w:name w:val="Header or footer|1_"/>
    <w:link w:val="70"/>
    <w:autoRedefine/>
    <w:qFormat/>
    <w:uiPriority w:val="0"/>
    <w:rPr>
      <w:sz w:val="22"/>
      <w:lang w:val="zh-TW" w:eastAsia="zh-TW" w:bidi="zh-TW"/>
    </w:rPr>
  </w:style>
  <w:style w:type="paragraph" w:customStyle="1" w:styleId="70">
    <w:name w:val="Header or footer|1"/>
    <w:basedOn w:val="1"/>
    <w:link w:val="69"/>
    <w:autoRedefine/>
    <w:qFormat/>
    <w:uiPriority w:val="0"/>
    <w:pPr>
      <w:adjustRightInd/>
      <w:spacing w:line="240" w:lineRule="auto"/>
      <w:jc w:val="left"/>
    </w:pPr>
    <w:rPr>
      <w:rFonts w:asciiTheme="minorHAnsi" w:hAnsiTheme="minorHAnsi" w:eastAsiaTheme="minorEastAsia" w:cstheme="minorBidi"/>
      <w:kern w:val="2"/>
      <w:sz w:val="22"/>
      <w:szCs w:val="22"/>
      <w:lang w:val="zh-TW" w:eastAsia="zh-TW" w:bidi="zh-TW"/>
    </w:rPr>
  </w:style>
  <w:style w:type="character" w:customStyle="1" w:styleId="71">
    <w:name w:val="正文文本 3 字符"/>
    <w:basedOn w:val="41"/>
    <w:link w:val="17"/>
    <w:autoRedefine/>
    <w:semiHidden/>
    <w:qFormat/>
    <w:uiPriority w:val="99"/>
    <w:rPr>
      <w:rFonts w:ascii="Times New Roman" w:hAnsi="Times New Roman" w:eastAsia="宋体" w:cs="Times New Roman"/>
      <w:kern w:val="0"/>
      <w:sz w:val="16"/>
      <w:szCs w:val="16"/>
    </w:rPr>
  </w:style>
  <w:style w:type="character" w:customStyle="1" w:styleId="72">
    <w:name w:val="fontstyle01"/>
    <w:basedOn w:val="41"/>
    <w:autoRedefine/>
    <w:qFormat/>
    <w:uiPriority w:val="0"/>
    <w:rPr>
      <w:rFonts w:hint="eastAsia" w:ascii="宋体" w:hAnsi="宋体" w:eastAsia="宋体"/>
      <w:color w:val="000000"/>
      <w:sz w:val="44"/>
      <w:szCs w:val="44"/>
    </w:rPr>
  </w:style>
  <w:style w:type="character" w:customStyle="1" w:styleId="73">
    <w:name w:val="fontstyle21"/>
    <w:basedOn w:val="41"/>
    <w:autoRedefine/>
    <w:qFormat/>
    <w:uiPriority w:val="0"/>
    <w:rPr>
      <w:rFonts w:hint="default" w:ascii="Wingdings-Regular" w:hAnsi="Wingdings-Regular"/>
      <w:color w:val="000000"/>
      <w:sz w:val="22"/>
      <w:szCs w:val="22"/>
    </w:rPr>
  </w:style>
  <w:style w:type="character" w:customStyle="1" w:styleId="74">
    <w:name w:val="正文文本缩进 2 字符"/>
    <w:basedOn w:val="41"/>
    <w:link w:val="25"/>
    <w:autoRedefine/>
    <w:qFormat/>
    <w:uiPriority w:val="99"/>
    <w:rPr>
      <w:rFonts w:ascii="Times New Roman" w:hAnsi="Times New Roman" w:eastAsia="宋体" w:cs="Times New Roman"/>
      <w:kern w:val="0"/>
      <w:szCs w:val="20"/>
    </w:rPr>
  </w:style>
  <w:style w:type="character" w:customStyle="1" w:styleId="75">
    <w:name w:val="Unresolved Mention"/>
    <w:basedOn w:val="41"/>
    <w:autoRedefine/>
    <w:semiHidden/>
    <w:unhideWhenUsed/>
    <w:qFormat/>
    <w:uiPriority w:val="99"/>
    <w:rPr>
      <w:color w:val="605E5C"/>
      <w:shd w:val="clear" w:color="auto" w:fill="E1DFDD"/>
    </w:rPr>
  </w:style>
  <w:style w:type="character" w:customStyle="1" w:styleId="76">
    <w:name w:val="日期 字符"/>
    <w:basedOn w:val="41"/>
    <w:link w:val="24"/>
    <w:autoRedefine/>
    <w:semiHidden/>
    <w:qFormat/>
    <w:uiPriority w:val="99"/>
    <w:rPr>
      <w:rFonts w:ascii="Times New Roman" w:hAnsi="Times New Roman" w:eastAsia="宋体" w:cs="Times New Roman"/>
      <w:kern w:val="0"/>
      <w:szCs w:val="20"/>
    </w:rPr>
  </w:style>
  <w:style w:type="character" w:customStyle="1" w:styleId="77">
    <w:name w:val="正文缩进 字符"/>
    <w:link w:val="12"/>
    <w:autoRedefine/>
    <w:qFormat/>
    <w:uiPriority w:val="0"/>
    <w:rPr>
      <w:rFonts w:ascii="宋体"/>
      <w:sz w:val="24"/>
    </w:rPr>
  </w:style>
  <w:style w:type="character" w:customStyle="1" w:styleId="78">
    <w:name w:val="正文文本 字符"/>
    <w:basedOn w:val="41"/>
    <w:link w:val="18"/>
    <w:autoRedefine/>
    <w:qFormat/>
    <w:uiPriority w:val="0"/>
    <w:rPr>
      <w:rFonts w:ascii="Times New Roman" w:hAnsi="Times New Roman" w:eastAsia="宋体" w:cs="Times New Roman"/>
      <w:kern w:val="0"/>
      <w:szCs w:val="20"/>
    </w:rPr>
  </w:style>
  <w:style w:type="paragraph" w:customStyle="1" w:styleId="79">
    <w:name w:val="Char Char Char Char Char Char Char Char"/>
    <w:basedOn w:val="1"/>
    <w:autoRedefine/>
    <w:qFormat/>
    <w:uiPriority w:val="0"/>
    <w:pPr>
      <w:adjustRightInd/>
      <w:spacing w:after="160" w:line="240" w:lineRule="exact"/>
      <w:jc w:val="left"/>
    </w:pPr>
    <w:rPr>
      <w:rFonts w:ascii="Calibri" w:hAnsi="Calibri" w:eastAsia="微软雅黑"/>
      <w:kern w:val="2"/>
      <w:szCs w:val="22"/>
    </w:rPr>
  </w:style>
  <w:style w:type="paragraph" w:customStyle="1" w:styleId="80">
    <w:name w:val="WPSOffice手动目录 1"/>
    <w:autoRedefine/>
    <w:qFormat/>
    <w:uiPriority w:val="0"/>
    <w:rPr>
      <w:rFonts w:ascii="Times New Roman" w:hAnsi="Times New Roman" w:eastAsia="宋体" w:cs="Times New Roman"/>
      <w:lang w:val="en-US" w:eastAsia="zh-CN" w:bidi="ar-SA"/>
    </w:rPr>
  </w:style>
  <w:style w:type="paragraph" w:customStyle="1" w:styleId="81">
    <w:name w:val="Char Char Char Char Char Char Char Char1"/>
    <w:basedOn w:val="1"/>
    <w:autoRedefine/>
    <w:qFormat/>
    <w:uiPriority w:val="0"/>
    <w:pPr>
      <w:adjustRightInd/>
      <w:spacing w:after="160" w:line="240" w:lineRule="exact"/>
      <w:jc w:val="left"/>
    </w:pPr>
    <w:rPr>
      <w:rFonts w:ascii="Calibri" w:hAnsi="Calibri" w:eastAsia="微软雅黑"/>
      <w:kern w:val="2"/>
      <w:szCs w:val="22"/>
    </w:rPr>
  </w:style>
  <w:style w:type="paragraph" w:customStyle="1" w:styleId="82">
    <w:name w:val="Char Char Char Char Char Char Char Char2"/>
    <w:basedOn w:val="1"/>
    <w:autoRedefine/>
    <w:qFormat/>
    <w:uiPriority w:val="0"/>
    <w:pPr>
      <w:adjustRightInd/>
      <w:spacing w:after="160" w:line="240" w:lineRule="exact"/>
      <w:jc w:val="left"/>
    </w:pPr>
    <w:rPr>
      <w:rFonts w:ascii="Calibri" w:hAnsi="Calibri" w:eastAsia="微软雅黑"/>
      <w:kern w:val="2"/>
      <w:szCs w:val="22"/>
    </w:rPr>
  </w:style>
  <w:style w:type="paragraph" w:customStyle="1" w:styleId="83">
    <w:name w:val="Char Char Char Char Char Char Char Char3"/>
    <w:basedOn w:val="1"/>
    <w:autoRedefine/>
    <w:qFormat/>
    <w:uiPriority w:val="0"/>
    <w:pPr>
      <w:adjustRightInd/>
      <w:spacing w:after="160" w:line="240" w:lineRule="exact"/>
      <w:jc w:val="left"/>
    </w:pPr>
    <w:rPr>
      <w:rFonts w:ascii="Calibri" w:hAnsi="Calibri" w:eastAsia="微软雅黑"/>
      <w:kern w:val="2"/>
      <w:szCs w:val="22"/>
    </w:rPr>
  </w:style>
  <w:style w:type="character" w:customStyle="1" w:styleId="84">
    <w:name w:val="正文首行缩进 2 字符"/>
    <w:basedOn w:val="61"/>
    <w:link w:val="13"/>
    <w:autoRedefine/>
    <w:qFormat/>
    <w:uiPriority w:val="0"/>
    <w:rPr>
      <w:rFonts w:ascii="Times New Roman" w:hAnsi="Times New Roman" w:eastAsia="宋体" w:cs="Times New Roman"/>
      <w:kern w:val="0"/>
      <w:sz w:val="20"/>
      <w:szCs w:val="24"/>
      <w:lang w:bidi="he-IL"/>
    </w:rPr>
  </w:style>
  <w:style w:type="character" w:customStyle="1" w:styleId="85">
    <w:name w:val="正文首行缩进 字符"/>
    <w:basedOn w:val="78"/>
    <w:link w:val="38"/>
    <w:autoRedefine/>
    <w:semiHidden/>
    <w:qFormat/>
    <w:uiPriority w:val="99"/>
    <w:rPr>
      <w:rFonts w:ascii="Times New Roman" w:hAnsi="Times New Roman" w:eastAsia="宋体" w:cs="Times New Roman"/>
      <w:kern w:val="0"/>
      <w:szCs w:val="20"/>
    </w:rPr>
  </w:style>
  <w:style w:type="paragraph" w:customStyle="1" w:styleId="86">
    <w:name w:val="msonormal"/>
    <w:basedOn w:val="1"/>
    <w:autoRedefine/>
    <w:qFormat/>
    <w:uiPriority w:val="0"/>
    <w:pPr>
      <w:widowControl/>
      <w:adjustRightInd/>
      <w:spacing w:before="100" w:beforeAutospacing="1" w:after="100" w:afterAutospacing="1" w:line="240" w:lineRule="auto"/>
      <w:jc w:val="left"/>
    </w:pPr>
    <w:rPr>
      <w:rFonts w:ascii="宋体" w:hAnsi="宋体" w:cs="宋体"/>
      <w:sz w:val="24"/>
      <w:szCs w:val="24"/>
    </w:rPr>
  </w:style>
  <w:style w:type="paragraph" w:customStyle="1" w:styleId="87">
    <w:name w:val="font5"/>
    <w:basedOn w:val="1"/>
    <w:autoRedefine/>
    <w:qFormat/>
    <w:uiPriority w:val="0"/>
    <w:pPr>
      <w:widowControl/>
      <w:adjustRightInd/>
      <w:spacing w:before="100" w:beforeAutospacing="1" w:after="100" w:afterAutospacing="1" w:line="240" w:lineRule="auto"/>
      <w:jc w:val="left"/>
    </w:pPr>
    <w:rPr>
      <w:rFonts w:ascii="等线" w:hAnsi="等线" w:eastAsia="等线" w:cs="宋体"/>
      <w:sz w:val="18"/>
      <w:szCs w:val="18"/>
    </w:rPr>
  </w:style>
  <w:style w:type="paragraph" w:customStyle="1" w:styleId="88">
    <w:name w:val="xl63"/>
    <w:basedOn w:val="1"/>
    <w:autoRedefine/>
    <w:qFormat/>
    <w:uiPriority w:val="0"/>
    <w:pPr>
      <w:widowControl/>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90">
    <w:name w:val="xl6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color w:val="000000"/>
      <w:sz w:val="20"/>
    </w:rPr>
  </w:style>
  <w:style w:type="paragraph" w:customStyle="1" w:styleId="9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9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0"/>
    </w:rPr>
  </w:style>
  <w:style w:type="paragraph" w:customStyle="1" w:styleId="9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9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96">
    <w:name w:val="xl7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0"/>
    </w:rPr>
  </w:style>
  <w:style w:type="paragraph" w:customStyle="1" w:styleId="97">
    <w:name w:val="xl7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b/>
      <w:bCs/>
      <w:color w:val="000000"/>
      <w:sz w:val="24"/>
      <w:szCs w:val="24"/>
    </w:rPr>
  </w:style>
  <w:style w:type="paragraph" w:customStyle="1" w:styleId="98">
    <w:name w:val="xl7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b/>
      <w:bCs/>
      <w:color w:val="000000"/>
      <w:sz w:val="24"/>
      <w:szCs w:val="24"/>
    </w:rPr>
  </w:style>
  <w:style w:type="paragraph" w:customStyle="1" w:styleId="99">
    <w:name w:val="xl75"/>
    <w:basedOn w:val="1"/>
    <w:autoRedefine/>
    <w:qFormat/>
    <w:uiPriority w:val="0"/>
    <w:pPr>
      <w:widowControl/>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0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4"/>
      <w:szCs w:val="24"/>
    </w:rPr>
  </w:style>
  <w:style w:type="paragraph" w:customStyle="1" w:styleId="10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4"/>
      <w:szCs w:val="24"/>
    </w:rPr>
  </w:style>
  <w:style w:type="paragraph" w:customStyle="1" w:styleId="10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4"/>
      <w:szCs w:val="24"/>
    </w:rPr>
  </w:style>
  <w:style w:type="paragraph" w:customStyle="1" w:styleId="10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Cs w:val="21"/>
    </w:rPr>
  </w:style>
  <w:style w:type="paragraph" w:customStyle="1" w:styleId="104">
    <w:name w:val="xl8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textAlignment w:val="center"/>
    </w:pPr>
    <w:rPr>
      <w:rFonts w:ascii="宋体" w:hAnsi="宋体" w:cs="宋体"/>
      <w:sz w:val="20"/>
    </w:rPr>
  </w:style>
  <w:style w:type="paragraph" w:customStyle="1" w:styleId="105">
    <w:name w:val="xl8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10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107">
    <w:name w:val="xl83"/>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08">
    <w:name w:val="xl84"/>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09">
    <w:name w:val="xl85"/>
    <w:basedOn w:val="1"/>
    <w:qFormat/>
    <w:uiPriority w:val="0"/>
    <w:pPr>
      <w:widowControl/>
      <w:pBdr>
        <w:top w:val="single" w:color="auto" w:sz="4" w:space="0"/>
        <w:bottom w:val="single" w:color="auto" w:sz="4" w:space="0"/>
      </w:pBdr>
      <w:adjustRightInd/>
      <w:spacing w:before="100" w:beforeAutospacing="1" w:after="100" w:afterAutospacing="1" w:line="240" w:lineRule="auto"/>
      <w:jc w:val="right"/>
      <w:textAlignment w:val="center"/>
    </w:pPr>
    <w:rPr>
      <w:rFonts w:ascii="宋体" w:hAnsi="宋体" w:cs="宋体"/>
      <w:sz w:val="24"/>
      <w:szCs w:val="24"/>
    </w:rPr>
  </w:style>
  <w:style w:type="paragraph" w:customStyle="1" w:styleId="110">
    <w:name w:val="xl86"/>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11">
    <w:name w:val="xl87"/>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112">
    <w:name w:val="xl88"/>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13">
    <w:name w:val="xl89"/>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14">
    <w:name w:val="xl9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character" w:customStyle="1" w:styleId="115">
    <w:name w:val="批注文字 字符"/>
    <w:basedOn w:val="41"/>
    <w:link w:val="16"/>
    <w:autoRedefine/>
    <w:qFormat/>
    <w:uiPriority w:val="0"/>
    <w:rPr>
      <w:rFonts w:ascii="Times New Roman" w:hAnsi="Times New Roman" w:eastAsia="宋体" w:cs="Times New Roman"/>
      <w:kern w:val="0"/>
      <w:sz w:val="20"/>
      <w:szCs w:val="20"/>
    </w:rPr>
  </w:style>
  <w:style w:type="character" w:customStyle="1" w:styleId="116">
    <w:name w:val="纯文本 字符"/>
    <w:basedOn w:val="41"/>
    <w:link w:val="22"/>
    <w:autoRedefine/>
    <w:qFormat/>
    <w:uiPriority w:val="0"/>
    <w:rPr>
      <w:rFonts w:ascii="宋体" w:hAnsi="Courier New" w:eastAsia="宋体" w:cs="Times New Roman"/>
      <w:kern w:val="0"/>
      <w:szCs w:val="20"/>
    </w:rPr>
  </w:style>
  <w:style w:type="character" w:customStyle="1" w:styleId="117">
    <w:name w:val="信息标题 字符"/>
    <w:basedOn w:val="41"/>
    <w:link w:val="35"/>
    <w:autoRedefine/>
    <w:qFormat/>
    <w:uiPriority w:val="0"/>
    <w:rPr>
      <w:rFonts w:ascii="Cambria" w:hAnsi="Cambria" w:eastAsia="宋体" w:cs="Times New Roman"/>
      <w:sz w:val="24"/>
      <w:szCs w:val="20"/>
      <w:shd w:val="pct20" w:color="auto" w:fill="auto"/>
    </w:rPr>
  </w:style>
  <w:style w:type="character" w:customStyle="1" w:styleId="118">
    <w:name w:val="font41"/>
    <w:basedOn w:val="41"/>
    <w:autoRedefine/>
    <w:qFormat/>
    <w:uiPriority w:val="0"/>
    <w:rPr>
      <w:rFonts w:hint="eastAsia" w:ascii="黑体" w:eastAsia="黑体" w:cs="黑体"/>
      <w:color w:val="000000"/>
      <w:sz w:val="18"/>
      <w:szCs w:val="18"/>
      <w:u w:val="none"/>
    </w:rPr>
  </w:style>
  <w:style w:type="character" w:customStyle="1" w:styleId="119">
    <w:name w:val="font31"/>
    <w:autoRedefine/>
    <w:qFormat/>
    <w:uiPriority w:val="0"/>
    <w:rPr>
      <w:rFonts w:hint="eastAsia" w:ascii="宋体" w:hAnsi="宋体" w:eastAsia="宋体" w:cs="宋体"/>
      <w:color w:val="000000"/>
      <w:sz w:val="18"/>
      <w:szCs w:val="18"/>
      <w:u w:val="none"/>
    </w:rPr>
  </w:style>
  <w:style w:type="character" w:customStyle="1" w:styleId="120">
    <w:name w:val="NormalCharacter"/>
    <w:autoRedefine/>
    <w:semiHidden/>
    <w:qFormat/>
    <w:uiPriority w:val="0"/>
    <w:rPr>
      <w:rFonts w:ascii="Calibri" w:hAnsi="Calibri" w:cs="新宋体"/>
      <w:b/>
      <w:bCs/>
      <w:kern w:val="2"/>
      <w:sz w:val="28"/>
      <w:szCs w:val="36"/>
      <w:lang w:val="en-US" w:eastAsia="zh-CN" w:bidi="ar-SA"/>
    </w:rPr>
  </w:style>
  <w:style w:type="character" w:customStyle="1" w:styleId="121">
    <w:name w:val="font11"/>
    <w:basedOn w:val="41"/>
    <w:autoRedefine/>
    <w:qFormat/>
    <w:uiPriority w:val="0"/>
    <w:rPr>
      <w:rFonts w:hint="eastAsia" w:ascii="宋体" w:hAnsi="宋体" w:eastAsia="宋体"/>
      <w:b/>
      <w:color w:val="000000"/>
      <w:kern w:val="2"/>
      <w:sz w:val="18"/>
      <w:u w:val="none"/>
    </w:rPr>
  </w:style>
  <w:style w:type="paragraph" w:customStyle="1" w:styleId="122">
    <w:name w:val="模板普通正文"/>
    <w:basedOn w:val="14"/>
    <w:autoRedefine/>
    <w:qFormat/>
    <w:uiPriority w:val="0"/>
    <w:pPr>
      <w:adjustRightInd/>
      <w:spacing w:beforeLines="50" w:after="10" w:line="240" w:lineRule="auto"/>
      <w:ind w:left="0" w:firstLine="490" w:firstLineChars="175"/>
    </w:pPr>
    <w:rPr>
      <w:kern w:val="2"/>
      <w:lang w:bidi="ar-SA"/>
    </w:rPr>
  </w:style>
  <w:style w:type="paragraph" w:customStyle="1" w:styleId="123">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4">
    <w:name w:val="Char Char Char Char Char Char Char1 Char"/>
    <w:basedOn w:val="1"/>
    <w:autoRedefine/>
    <w:qFormat/>
    <w:uiPriority w:val="0"/>
    <w:pPr>
      <w:adjustRightInd/>
      <w:spacing w:line="240" w:lineRule="auto"/>
    </w:pPr>
    <w:rPr>
      <w:rFonts w:ascii="Tahoma" w:hAnsi="Tahoma"/>
      <w:kern w:val="2"/>
      <w:sz w:val="24"/>
    </w:rPr>
  </w:style>
  <w:style w:type="paragraph" w:customStyle="1" w:styleId="125">
    <w:name w:val="无间隔1"/>
    <w:autoRedefine/>
    <w:qFormat/>
    <w:uiPriority w:val="1"/>
    <w:rPr>
      <w:rFonts w:ascii="Calibri" w:hAnsi="Calibri" w:eastAsia="宋体" w:cs="黑体"/>
      <w:sz w:val="22"/>
      <w:szCs w:val="22"/>
      <w:lang w:val="en-US" w:eastAsia="zh-CN" w:bidi="ar-SA"/>
    </w:rPr>
  </w:style>
  <w:style w:type="character" w:customStyle="1" w:styleId="126">
    <w:name w:val="正文文本缩进 3 字符"/>
    <w:basedOn w:val="41"/>
    <w:link w:val="32"/>
    <w:autoRedefine/>
    <w:semiHidden/>
    <w:qFormat/>
    <w:uiPriority w:val="99"/>
    <w:rPr>
      <w:rFonts w:ascii="Times New Roman" w:hAnsi="Times New Roman" w:eastAsia="宋体" w:cs="Times New Roman"/>
      <w:kern w:val="0"/>
      <w:sz w:val="16"/>
      <w:szCs w:val="16"/>
    </w:rPr>
  </w:style>
  <w:style w:type="paragraph" w:customStyle="1" w:styleId="127">
    <w:name w:val="文本"/>
    <w:basedOn w:val="1"/>
    <w:link w:val="128"/>
    <w:autoRedefine/>
    <w:qFormat/>
    <w:uiPriority w:val="0"/>
    <w:pPr>
      <w:adjustRightInd/>
      <w:spacing w:line="360" w:lineRule="auto"/>
      <w:ind w:firstLine="480" w:firstLineChars="200"/>
    </w:pPr>
    <w:rPr>
      <w:rFonts w:ascii="仿宋_GB2312" w:eastAsia="仿宋_GB2312"/>
      <w:kern w:val="2"/>
      <w:sz w:val="24"/>
      <w:szCs w:val="24"/>
    </w:rPr>
  </w:style>
  <w:style w:type="character" w:customStyle="1" w:styleId="128">
    <w:name w:val="文本 Char"/>
    <w:link w:val="127"/>
    <w:autoRedefine/>
    <w:qFormat/>
    <w:uiPriority w:val="0"/>
    <w:rPr>
      <w:rFonts w:ascii="仿宋_GB2312" w:hAnsi="Times New Roman" w:eastAsia="仿宋_GB2312" w:cs="Times New Roman"/>
      <w:sz w:val="24"/>
      <w:szCs w:val="24"/>
    </w:rPr>
  </w:style>
  <w:style w:type="paragraph" w:customStyle="1" w:styleId="129">
    <w:name w:val="TJ方案正文"/>
    <w:basedOn w:val="1"/>
    <w:autoRedefine/>
    <w:qFormat/>
    <w:uiPriority w:val="0"/>
    <w:pPr>
      <w:adjustRightInd/>
      <w:spacing w:line="360" w:lineRule="auto"/>
      <w:ind w:firstLine="476" w:firstLineChars="200"/>
    </w:pPr>
    <w:rPr>
      <w:rFonts w:ascii="Calibri" w:hAnsi="Calibri"/>
      <w:kern w:val="2"/>
      <w:sz w:val="24"/>
      <w:szCs w:val="24"/>
    </w:rPr>
  </w:style>
  <w:style w:type="paragraph" w:styleId="130">
    <w:name w:val="No Spacing"/>
    <w:autoRedefine/>
    <w:qFormat/>
    <w:uiPriority w:val="1"/>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31">
    <w:name w:val="D&amp;L"/>
    <w:basedOn w:val="2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132">
    <w:name w:val="网格型1"/>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1247E-442F-4284-9537-DBA7EB3153D2}">
  <ds:schemaRefs/>
</ds:datastoreItem>
</file>

<file path=docProps/app.xml><?xml version="1.0" encoding="utf-8"?>
<Properties xmlns="http://schemas.openxmlformats.org/officeDocument/2006/extended-properties" xmlns:vt="http://schemas.openxmlformats.org/officeDocument/2006/docPropsVTypes">
  <Template>Normal</Template>
  <Manager>陈婷</Manager>
  <Company>南京索象环境科技有限公司</Company>
  <Pages>47</Pages>
  <Words>8378</Words>
  <Characters>8843</Characters>
  <Lines>29</Lines>
  <Paragraphs>8</Paragraphs>
  <TotalTime>10</TotalTime>
  <ScaleCrop>false</ScaleCrop>
  <LinksUpToDate>false</LinksUpToDate>
  <CharactersWithSpaces>9234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2015-02-04T14:38:00Z</dcterms:created>
  <dc:creator>sosum</dc:creator>
  <dc:description>sosum</dc:description>
  <cp:lastModifiedBy>品诺酒店用品</cp:lastModifiedBy>
  <cp:lastPrinted>2022-08-19T09:30:00Z</cp:lastPrinted>
  <dcterms:modified xsi:type="dcterms:W3CDTF">2025-08-20T07:29:27Z</dcterms:modified>
  <dc:subject>合同文本</dc:subject>
  <cp:revision>721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8E9F430E19AB4B36998A9209A7020A9D_13</vt:lpwstr>
  </property>
  <property fmtid="{D5CDD505-2E9C-101B-9397-08002B2CF9AE}" pid="4" name="KSOTemplateDocerSaveRecord">
    <vt:lpwstr>eyJoZGlkIjoiNDFjNjc4MzM2NGNhOTY1ZjQ2ZmNmMWE4MmVlYzQxYjkiLCJ1c2VySWQiOiIzMDI1ODcyMjYifQ==</vt:lpwstr>
  </property>
</Properties>
</file>