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FF68">
      <w:pPr>
        <w:pStyle w:val="14"/>
        <w:ind w:left="0" w:leftChars="0" w:firstLine="0" w:firstLineChars="0"/>
      </w:pPr>
    </w:p>
    <w:p w14:paraId="50A2DC11">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700" w:lineRule="exact"/>
        <w:ind w:left="0" w:firstLine="0"/>
        <w:jc w:val="center"/>
        <w:textAlignment w:val="auto"/>
        <w:rPr>
          <w:rFonts w:hint="default"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桐城师范高等专科学校“一站式”学生社区设备采购项目（二次）</w:t>
      </w:r>
    </w:p>
    <w:p w14:paraId="1B42889C">
      <w:pPr>
        <w:spacing w:line="480" w:lineRule="exact"/>
        <w:rPr>
          <w:rFonts w:ascii="宋体"/>
          <w:color w:val="auto"/>
          <w:sz w:val="44"/>
          <w:szCs w:val="44"/>
          <w:highlight w:val="none"/>
        </w:rPr>
      </w:pPr>
    </w:p>
    <w:p w14:paraId="5E8CFB64">
      <w:pPr>
        <w:pStyle w:val="2"/>
        <w:jc w:val="center"/>
        <w:rPr>
          <w:rFonts w:hint="eastAsia" w:ascii="宋体"/>
          <w:b/>
          <w:bCs/>
          <w:color w:val="auto"/>
          <w:sz w:val="72"/>
          <w:szCs w:val="72"/>
          <w:highlight w:val="none"/>
          <w:lang w:val="en-US" w:eastAsia="zh-CN"/>
        </w:rPr>
      </w:pPr>
    </w:p>
    <w:p w14:paraId="26273924">
      <w:pPr>
        <w:pStyle w:val="2"/>
        <w:spacing w:before="0" w:beforeAutospacing="0" w:after="0" w:afterAutospacing="0" w:line="240" w:lineRule="auto"/>
        <w:ind w:left="0" w:firstLine="0"/>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447B1EA6">
      <w:pPr>
        <w:spacing w:line="480" w:lineRule="exact"/>
        <w:rPr>
          <w:rFonts w:ascii="仿宋_GB2312" w:hAnsi="宋体" w:eastAsia="仿宋_GB2312"/>
          <w:b/>
          <w:color w:val="auto"/>
          <w:sz w:val="44"/>
          <w:szCs w:val="44"/>
          <w:highlight w:val="none"/>
        </w:rPr>
      </w:pPr>
    </w:p>
    <w:p w14:paraId="55B92192">
      <w:pPr>
        <w:spacing w:line="480" w:lineRule="exact"/>
        <w:rPr>
          <w:rFonts w:ascii="宋体"/>
          <w:color w:val="auto"/>
          <w:sz w:val="144"/>
          <w:szCs w:val="144"/>
          <w:highlight w:val="none"/>
        </w:rPr>
      </w:pPr>
    </w:p>
    <w:p w14:paraId="1288FF39">
      <w:pPr>
        <w:spacing w:line="480" w:lineRule="exact"/>
        <w:jc w:val="center"/>
        <w:rPr>
          <w:rFonts w:hint="eastAsia" w:ascii="宋体" w:hAnsi="宋体" w:cs="宋体"/>
          <w:b/>
          <w:bCs/>
          <w:color w:val="auto"/>
          <w:sz w:val="28"/>
          <w:szCs w:val="28"/>
          <w:highlight w:val="none"/>
        </w:rPr>
      </w:pPr>
    </w:p>
    <w:p w14:paraId="5FD3C3A6">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032</w:t>
      </w:r>
      <w:r>
        <w:rPr>
          <w:rFonts w:hint="eastAsia" w:ascii="宋体" w:hAnsi="宋体" w:cs="宋体"/>
          <w:b/>
          <w:bCs/>
          <w:color w:val="auto"/>
          <w:sz w:val="28"/>
          <w:szCs w:val="28"/>
          <w:highlight w:val="none"/>
        </w:rPr>
        <w:t>号</w:t>
      </w:r>
    </w:p>
    <w:p w14:paraId="444AB319">
      <w:pPr>
        <w:spacing w:line="480" w:lineRule="exact"/>
        <w:jc w:val="center"/>
        <w:rPr>
          <w:rFonts w:ascii="宋体" w:hAnsi="宋体" w:cs="仿宋_GB2312"/>
          <w:b/>
          <w:bCs/>
          <w:color w:val="auto"/>
          <w:sz w:val="28"/>
          <w:szCs w:val="28"/>
          <w:highlight w:val="none"/>
        </w:rPr>
      </w:pPr>
    </w:p>
    <w:p w14:paraId="71E50622">
      <w:pPr>
        <w:spacing w:line="480" w:lineRule="exact"/>
        <w:rPr>
          <w:rFonts w:ascii="宋体" w:hAnsi="宋体" w:cs="仿宋_GB2312"/>
          <w:color w:val="auto"/>
          <w:szCs w:val="21"/>
          <w:highlight w:val="none"/>
        </w:rPr>
      </w:pPr>
    </w:p>
    <w:p w14:paraId="06B17130">
      <w:pPr>
        <w:spacing w:line="480" w:lineRule="exact"/>
        <w:rPr>
          <w:rFonts w:ascii="宋体" w:hAnsi="宋体" w:cs="仿宋_GB2312"/>
          <w:color w:val="auto"/>
          <w:szCs w:val="21"/>
          <w:highlight w:val="none"/>
        </w:rPr>
      </w:pPr>
    </w:p>
    <w:p w14:paraId="099DB852">
      <w:pPr>
        <w:spacing w:line="480" w:lineRule="exact"/>
        <w:rPr>
          <w:rFonts w:ascii="宋体" w:hAnsi="宋体" w:cs="仿宋_GB2312"/>
          <w:color w:val="auto"/>
          <w:szCs w:val="21"/>
          <w:highlight w:val="none"/>
        </w:rPr>
      </w:pPr>
    </w:p>
    <w:p w14:paraId="6CCCD23E">
      <w:pPr>
        <w:spacing w:line="360" w:lineRule="auto"/>
        <w:ind w:firstLine="596" w:firstLineChars="198"/>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 w:val="30"/>
          <w:szCs w:val="30"/>
          <w:highlight w:val="none"/>
        </w:rPr>
        <w:t>采   购   人：</w:t>
      </w:r>
      <w:r>
        <w:rPr>
          <w:rFonts w:hint="eastAsia" w:asciiTheme="minorEastAsia" w:hAnsiTheme="minorEastAsia" w:eastAsiaTheme="minorEastAsia" w:cstheme="minorEastAsia"/>
          <w:b/>
          <w:color w:val="auto"/>
          <w:sz w:val="30"/>
          <w:szCs w:val="30"/>
          <w:highlight w:val="none"/>
          <w:u w:val="single"/>
        </w:rPr>
        <w:t xml:space="preserve">     </w:t>
      </w:r>
      <w:r>
        <w:rPr>
          <w:rFonts w:hint="eastAsia" w:asciiTheme="minorEastAsia" w:hAnsiTheme="minorEastAsia" w:eastAsiaTheme="minorEastAsia" w:cstheme="minorEastAsia"/>
          <w:b/>
          <w:color w:val="auto"/>
          <w:spacing w:val="20"/>
          <w:sz w:val="30"/>
          <w:szCs w:val="30"/>
          <w:highlight w:val="none"/>
          <w:u w:val="single"/>
          <w:lang w:val="en-US" w:eastAsia="zh-CN"/>
        </w:rPr>
        <w:t>桐城师范高等专科学校</w:t>
      </w:r>
      <w:r>
        <w:rPr>
          <w:rFonts w:hint="eastAsia" w:asciiTheme="minorEastAsia" w:hAnsiTheme="minorEastAsia" w:eastAsiaTheme="minorEastAsia" w:cstheme="minorEastAsia"/>
          <w:b/>
          <w:color w:val="auto"/>
          <w:spacing w:val="20"/>
          <w:sz w:val="30"/>
          <w:szCs w:val="30"/>
          <w:highlight w:val="none"/>
          <w:u w:val="single"/>
        </w:rPr>
        <w:t xml:space="preserve">     </w:t>
      </w:r>
      <w:r>
        <w:rPr>
          <w:rFonts w:hint="eastAsia" w:asciiTheme="minorEastAsia" w:hAnsiTheme="minorEastAsia" w:eastAsiaTheme="minorEastAsia" w:cstheme="minorEastAsia"/>
          <w:b/>
          <w:color w:val="auto"/>
          <w:sz w:val="30"/>
          <w:szCs w:val="30"/>
          <w:highlight w:val="none"/>
          <w:u w:val="single"/>
        </w:rPr>
        <w:t xml:space="preserve">  </w:t>
      </w:r>
    </w:p>
    <w:p w14:paraId="1F514BF8">
      <w:pPr>
        <w:spacing w:line="360" w:lineRule="auto"/>
        <w:rPr>
          <w:rFonts w:ascii="宋体" w:hAnsi="宋体" w:cs="仿宋_GB2312"/>
          <w:b/>
          <w:color w:val="auto"/>
          <w:sz w:val="24"/>
          <w:highlight w:val="none"/>
        </w:rPr>
      </w:pPr>
    </w:p>
    <w:p w14:paraId="70D135EF">
      <w:pPr>
        <w:spacing w:line="360" w:lineRule="auto"/>
        <w:rPr>
          <w:rFonts w:hint="eastAsia" w:ascii="仿宋" w:hAnsi="仿宋" w:eastAsia="仿宋" w:cs="仿宋"/>
          <w:b/>
          <w:color w:val="auto"/>
          <w:sz w:val="24"/>
          <w:highlight w:val="none"/>
        </w:rPr>
      </w:pPr>
    </w:p>
    <w:p w14:paraId="62B8CEBB">
      <w:pPr>
        <w:spacing w:line="360" w:lineRule="auto"/>
        <w:ind w:firstLine="596" w:firstLineChars="198"/>
        <w:rPr>
          <w:rFonts w:hint="default" w:ascii="仿宋" w:hAnsi="仿宋" w:eastAsia="仿宋" w:cs="仿宋"/>
          <w:b/>
          <w:color w:val="auto"/>
          <w:szCs w:val="21"/>
          <w:highlight w:val="none"/>
          <w:lang w:val="en-US"/>
        </w:rPr>
      </w:pPr>
      <w:r>
        <w:rPr>
          <w:rFonts w:hint="eastAsia" w:asciiTheme="majorEastAsia" w:hAnsiTheme="majorEastAsia" w:eastAsiaTheme="majorEastAsia" w:cstheme="majorEastAsia"/>
          <w:b/>
          <w:color w:val="auto"/>
          <w:sz w:val="30"/>
          <w:szCs w:val="30"/>
          <w:highlight w:val="none"/>
        </w:rPr>
        <w:t>采购</w:t>
      </w:r>
      <w:r>
        <w:rPr>
          <w:rFonts w:hint="eastAsia" w:asciiTheme="majorEastAsia" w:hAnsiTheme="majorEastAsia" w:eastAsiaTheme="majorEastAsia" w:cstheme="majorEastAsia"/>
          <w:b/>
          <w:color w:val="auto"/>
          <w:sz w:val="30"/>
          <w:szCs w:val="30"/>
          <w:highlight w:val="none"/>
          <w:lang w:val="en-US" w:eastAsia="zh-CN"/>
        </w:rPr>
        <w:t>代理</w:t>
      </w:r>
      <w:r>
        <w:rPr>
          <w:rFonts w:hint="eastAsia" w:asciiTheme="majorEastAsia" w:hAnsiTheme="majorEastAsia" w:eastAsiaTheme="majorEastAsia" w:cstheme="majorEastAsia"/>
          <w:b/>
          <w:color w:val="auto"/>
          <w:sz w:val="30"/>
          <w:szCs w:val="30"/>
          <w:highlight w:val="none"/>
        </w:rPr>
        <w:t>机构：</w:t>
      </w:r>
      <w:r>
        <w:rPr>
          <w:rFonts w:hint="eastAsia" w:asciiTheme="majorEastAsia" w:hAnsiTheme="majorEastAsia" w:eastAsiaTheme="majorEastAsia" w:cstheme="majorEastAsia"/>
          <w:b/>
          <w:color w:val="auto"/>
          <w:sz w:val="30"/>
          <w:szCs w:val="30"/>
          <w:highlight w:val="none"/>
          <w:u w:val="single"/>
        </w:rPr>
        <w:t xml:space="preserve">   </w:t>
      </w:r>
      <w:r>
        <w:rPr>
          <w:rFonts w:hint="eastAsia" w:asciiTheme="majorEastAsia" w:hAnsiTheme="majorEastAsia" w:eastAsiaTheme="majorEastAsia" w:cstheme="majorEastAsia"/>
          <w:b/>
          <w:color w:val="auto"/>
          <w:sz w:val="30"/>
          <w:szCs w:val="30"/>
          <w:highlight w:val="none"/>
          <w:u w:val="single"/>
          <w:lang w:val="en-US" w:eastAsia="zh-CN"/>
        </w:rPr>
        <w:t xml:space="preserve"> </w:t>
      </w:r>
      <w:r>
        <w:rPr>
          <w:rFonts w:hint="eastAsia" w:asciiTheme="majorEastAsia" w:hAnsiTheme="majorEastAsia" w:eastAsiaTheme="majorEastAsia" w:cstheme="majorEastAsia"/>
          <w:b/>
          <w:color w:val="auto"/>
          <w:sz w:val="30"/>
          <w:szCs w:val="30"/>
          <w:highlight w:val="none"/>
          <w:u w:val="single"/>
        </w:rPr>
        <w:t>安徽文都招标代理咨询有限公司</w:t>
      </w:r>
      <w:r>
        <w:rPr>
          <w:rFonts w:hint="eastAsia" w:asciiTheme="majorEastAsia" w:hAnsiTheme="majorEastAsia" w:eastAsiaTheme="majorEastAsia" w:cstheme="majorEastAsia"/>
          <w:b/>
          <w:color w:val="auto"/>
          <w:spacing w:val="20"/>
          <w:sz w:val="30"/>
          <w:szCs w:val="30"/>
          <w:highlight w:val="none"/>
          <w:u w:val="single"/>
          <w:lang w:val="en-US" w:eastAsia="zh-CN"/>
        </w:rPr>
        <w:t xml:space="preserve">   </w:t>
      </w:r>
    </w:p>
    <w:p w14:paraId="77DB273F">
      <w:pPr>
        <w:spacing w:line="360" w:lineRule="auto"/>
        <w:rPr>
          <w:rFonts w:ascii="宋体" w:hAnsi="宋体" w:cs="仿宋_GB2312"/>
          <w:b/>
          <w:color w:val="auto"/>
          <w:sz w:val="24"/>
          <w:highlight w:val="none"/>
          <w:u w:val="single"/>
        </w:rPr>
      </w:pPr>
    </w:p>
    <w:p w14:paraId="204A2E7D">
      <w:pPr>
        <w:spacing w:line="360" w:lineRule="auto"/>
        <w:rPr>
          <w:rFonts w:ascii="宋体" w:hAnsi="宋体" w:cs="仿宋_GB2312"/>
          <w:color w:val="auto"/>
          <w:sz w:val="24"/>
          <w:highlight w:val="none"/>
        </w:rPr>
      </w:pPr>
    </w:p>
    <w:p w14:paraId="46F127DD">
      <w:pPr>
        <w:spacing w:line="360" w:lineRule="auto"/>
        <w:rPr>
          <w:rFonts w:ascii="宋体" w:hAnsi="宋体" w:cs="仿宋_GB2312"/>
          <w:b/>
          <w:color w:val="auto"/>
          <w:sz w:val="24"/>
          <w:highlight w:val="none"/>
          <w:u w:val="single"/>
        </w:rPr>
      </w:pPr>
    </w:p>
    <w:p w14:paraId="73065E7D">
      <w:pPr>
        <w:spacing w:line="480" w:lineRule="exact"/>
        <w:rPr>
          <w:rFonts w:ascii="宋体" w:hAnsi="宋体" w:cs="仿宋_GB2312"/>
          <w:color w:val="auto"/>
          <w:szCs w:val="21"/>
          <w:highlight w:val="none"/>
        </w:rPr>
      </w:pPr>
    </w:p>
    <w:p w14:paraId="7D73F455">
      <w:pPr>
        <w:spacing w:line="480" w:lineRule="exact"/>
        <w:rPr>
          <w:rFonts w:ascii="宋体" w:hAnsi="宋体" w:cs="仿宋_GB2312"/>
          <w:color w:val="auto"/>
          <w:szCs w:val="21"/>
          <w:highlight w:val="none"/>
        </w:rPr>
      </w:pPr>
    </w:p>
    <w:p w14:paraId="15E8245C">
      <w:pPr>
        <w:spacing w:line="480" w:lineRule="exact"/>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2026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  </w:t>
      </w:r>
      <w:r>
        <w:rPr>
          <w:rFonts w:hint="eastAsia" w:ascii="宋体" w:hAnsi="宋体" w:cs="仿宋_GB2312"/>
          <w:color w:val="auto"/>
          <w:sz w:val="32"/>
          <w:szCs w:val="32"/>
          <w:highlight w:val="none"/>
        </w:rPr>
        <w:t>月</w:t>
      </w:r>
    </w:p>
    <w:p w14:paraId="56A102D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pPr>
    </w:p>
    <w:p w14:paraId="5D1A3D0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宋体"/>
          <w:b/>
          <w:color w:val="auto"/>
          <w:kern w:val="0"/>
          <w:sz w:val="32"/>
          <w:szCs w:val="32"/>
          <w:highlight w:val="none"/>
        </w:rPr>
        <w:sectPr>
          <w:footerReference r:id="rId5" w:type="default"/>
          <w:pgSz w:w="11906" w:h="16838"/>
          <w:pgMar w:top="1418" w:right="1418" w:bottom="1418" w:left="1418" w:header="851" w:footer="680" w:gutter="0"/>
          <w:pgNumType w:fmt="decimal" w:start="1"/>
          <w:cols w:space="720" w:num="1"/>
          <w:docGrid w:linePitch="290" w:charSpace="0"/>
        </w:sectPr>
      </w:pPr>
    </w:p>
    <w:p w14:paraId="4AE5655D">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4E92E8A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一、请各市场主体依法参与公共资源交易活动，如存在以下情形的，</w:t>
      </w:r>
      <w:r>
        <w:rPr>
          <w:rFonts w:hint="eastAsia" w:ascii="仿宋" w:hAnsi="仿宋" w:eastAsia="仿宋" w:cs="仿宋"/>
          <w:b/>
          <w:bCs w:val="0"/>
          <w:color w:val="auto"/>
          <w:kern w:val="0"/>
          <w:sz w:val="24"/>
          <w:highlight w:val="none"/>
          <w:lang w:val="en-US" w:eastAsia="zh-CN"/>
        </w:rPr>
        <w:t>相关</w:t>
      </w:r>
      <w:r>
        <w:rPr>
          <w:rFonts w:hint="eastAsia" w:ascii="仿宋" w:hAnsi="仿宋" w:eastAsia="仿宋" w:cs="仿宋"/>
          <w:b/>
          <w:bCs w:val="0"/>
          <w:color w:val="auto"/>
          <w:kern w:val="0"/>
          <w:sz w:val="24"/>
          <w:highlight w:val="none"/>
        </w:rPr>
        <w:t>监管部门将其作为扫黑除恶专项斗争的打击重点予以处理。</w:t>
      </w:r>
    </w:p>
    <w:p w14:paraId="1FA8B43C">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1.组织、领导、实施恶意竞标、围标、串标、虚假</w:t>
      </w:r>
      <w:r>
        <w:rPr>
          <w:rFonts w:hint="eastAsia" w:ascii="仿宋" w:hAnsi="仿宋" w:eastAsia="仿宋" w:cs="仿宋"/>
          <w:b/>
          <w:bCs w:val="0"/>
          <w:color w:val="auto"/>
          <w:kern w:val="0"/>
          <w:sz w:val="24"/>
          <w:highlight w:val="none"/>
          <w:lang w:val="en-US" w:eastAsia="zh-CN"/>
        </w:rPr>
        <w:t>应标</w:t>
      </w:r>
      <w:r>
        <w:rPr>
          <w:rFonts w:hint="eastAsia" w:ascii="仿宋" w:hAnsi="仿宋" w:eastAsia="仿宋" w:cs="仿宋"/>
          <w:b/>
          <w:bCs w:val="0"/>
          <w:color w:val="auto"/>
          <w:kern w:val="0"/>
          <w:sz w:val="24"/>
          <w:highlight w:val="none"/>
        </w:rPr>
        <w:t xml:space="preserve">、挂靠、出让资质等违法活动。 </w:t>
      </w:r>
    </w:p>
    <w:p w14:paraId="74F652C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2.以暴力、威胁、利诱等手段强迫他人参与或者退出</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、拍卖以及强迫他人</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后放弃</w:t>
      </w:r>
      <w:r>
        <w:rPr>
          <w:rFonts w:hint="eastAsia" w:ascii="仿宋" w:hAnsi="仿宋" w:eastAsia="仿宋" w:cs="仿宋"/>
          <w:b/>
          <w:bCs w:val="0"/>
          <w:color w:val="auto"/>
          <w:kern w:val="0"/>
          <w:sz w:val="24"/>
          <w:highlight w:val="none"/>
          <w:lang w:val="en-US" w:eastAsia="zh-CN"/>
        </w:rPr>
        <w:t>成交</w:t>
      </w:r>
      <w:r>
        <w:rPr>
          <w:rFonts w:hint="eastAsia" w:ascii="仿宋" w:hAnsi="仿宋" w:eastAsia="仿宋" w:cs="仿宋"/>
          <w:b/>
          <w:bCs w:val="0"/>
          <w:color w:val="auto"/>
          <w:kern w:val="0"/>
          <w:sz w:val="24"/>
          <w:highlight w:val="none"/>
        </w:rPr>
        <w:t xml:space="preserve">或转包的黑恶势力。 </w:t>
      </w:r>
    </w:p>
    <w:p w14:paraId="026B87C4">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 xml:space="preserve">3.聚众围堵开、评标现场，干扰正常开评标秩序的行为。 </w:t>
      </w:r>
    </w:p>
    <w:p w14:paraId="536C5D11">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4.在</w:t>
      </w:r>
      <w:r>
        <w:rPr>
          <w:rFonts w:hint="eastAsia" w:ascii="仿宋" w:hAnsi="仿宋" w:eastAsia="仿宋" w:cs="仿宋"/>
          <w:b/>
          <w:bCs w:val="0"/>
          <w:color w:val="auto"/>
          <w:kern w:val="0"/>
          <w:sz w:val="24"/>
          <w:highlight w:val="none"/>
          <w:lang w:val="en-US" w:eastAsia="zh-CN"/>
        </w:rPr>
        <w:t>采购活动</w:t>
      </w:r>
      <w:r>
        <w:rPr>
          <w:rFonts w:hint="eastAsia" w:ascii="仿宋" w:hAnsi="仿宋" w:eastAsia="仿宋" w:cs="仿宋"/>
          <w:b/>
          <w:bCs w:val="0"/>
          <w:color w:val="auto"/>
          <w:kern w:val="0"/>
          <w:sz w:val="24"/>
          <w:highlight w:val="none"/>
        </w:rPr>
        <w:t xml:space="preserve">过程中寻衅滋事、恶意投诉，或以投诉、信访、举报相威胁获取不正当利益的行为。 </w:t>
      </w:r>
    </w:p>
    <w:p w14:paraId="18ACEB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5.伪造资质证书、证件、提供虚假材料进行</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，谋取不正当利益的违法行为。 </w:t>
      </w:r>
    </w:p>
    <w:p w14:paraId="0B87B7B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6.采取贿赂、暴力、欺骗、威胁等手段干扰破坏招投标监管、服务人员以及</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正常工作的黑恶势力。 </w:t>
      </w:r>
    </w:p>
    <w:p w14:paraId="616BCE92">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7.采取言语威胁、谈判协商、跟踪盯梢、散播隐私、造谣诽谤、持续骚扰等软暴力手段恐吓监管服务人员、</w:t>
      </w:r>
      <w:r>
        <w:rPr>
          <w:rFonts w:hint="eastAsia" w:ascii="仿宋" w:hAnsi="仿宋" w:eastAsia="仿宋" w:cs="仿宋"/>
          <w:b/>
          <w:bCs w:val="0"/>
          <w:color w:val="auto"/>
          <w:kern w:val="0"/>
          <w:sz w:val="24"/>
          <w:highlight w:val="none"/>
          <w:lang w:val="en-US" w:eastAsia="zh-CN"/>
        </w:rPr>
        <w:t>谈判小组</w:t>
      </w:r>
      <w:r>
        <w:rPr>
          <w:rFonts w:hint="eastAsia" w:ascii="仿宋" w:hAnsi="仿宋" w:eastAsia="仿宋" w:cs="仿宋"/>
          <w:b/>
          <w:bCs w:val="0"/>
          <w:color w:val="auto"/>
          <w:kern w:val="0"/>
          <w:sz w:val="24"/>
          <w:highlight w:val="none"/>
        </w:rPr>
        <w:t xml:space="preserve">及其家属的违法犯罪行为。 </w:t>
      </w:r>
    </w:p>
    <w:p w14:paraId="4999387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8.利诱、欺骗采购人违反相关规定按其意图设置</w:t>
      </w:r>
      <w:r>
        <w:rPr>
          <w:rFonts w:hint="eastAsia" w:ascii="仿宋" w:hAnsi="仿宋" w:eastAsia="仿宋" w:cs="仿宋"/>
          <w:b/>
          <w:bCs w:val="0"/>
          <w:color w:val="auto"/>
          <w:kern w:val="0"/>
          <w:sz w:val="24"/>
          <w:highlight w:val="none"/>
          <w:lang w:eastAsia="zh-CN"/>
        </w:rPr>
        <w:t>谈判文件</w:t>
      </w:r>
      <w:r>
        <w:rPr>
          <w:rFonts w:hint="eastAsia" w:ascii="仿宋" w:hAnsi="仿宋" w:eastAsia="仿宋" w:cs="仿宋"/>
          <w:b/>
          <w:bCs w:val="0"/>
          <w:color w:val="auto"/>
          <w:kern w:val="0"/>
          <w:sz w:val="24"/>
          <w:highlight w:val="none"/>
        </w:rPr>
        <w:t xml:space="preserve">条款的违法违规行为。 </w:t>
      </w:r>
    </w:p>
    <w:p w14:paraId="316347C5">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9.窃取项目</w:t>
      </w:r>
      <w:r>
        <w:rPr>
          <w:rFonts w:hint="eastAsia" w:ascii="仿宋" w:hAnsi="仿宋" w:eastAsia="仿宋" w:cs="仿宋"/>
          <w:b/>
          <w:bCs w:val="0"/>
          <w:color w:val="auto"/>
          <w:kern w:val="0"/>
          <w:sz w:val="24"/>
          <w:highlight w:val="none"/>
          <w:lang w:eastAsia="zh-CN"/>
        </w:rPr>
        <w:t>响应人</w:t>
      </w:r>
      <w:r>
        <w:rPr>
          <w:rFonts w:hint="eastAsia" w:ascii="仿宋" w:hAnsi="仿宋" w:eastAsia="仿宋" w:cs="仿宋"/>
          <w:b/>
          <w:bCs w:val="0"/>
          <w:color w:val="auto"/>
          <w:kern w:val="0"/>
          <w:sz w:val="24"/>
          <w:highlight w:val="none"/>
        </w:rPr>
        <w:t>报名情况、</w:t>
      </w:r>
      <w:r>
        <w:rPr>
          <w:rFonts w:hint="eastAsia" w:ascii="仿宋" w:hAnsi="仿宋" w:eastAsia="仿宋" w:cs="仿宋"/>
          <w:b/>
          <w:bCs w:val="0"/>
          <w:color w:val="auto"/>
          <w:kern w:val="0"/>
          <w:sz w:val="24"/>
          <w:highlight w:val="none"/>
          <w:lang w:val="en-US" w:eastAsia="zh-CN"/>
        </w:rPr>
        <w:t>谈判小组成员</w:t>
      </w:r>
      <w:r>
        <w:rPr>
          <w:rFonts w:hint="eastAsia" w:ascii="仿宋" w:hAnsi="仿宋" w:eastAsia="仿宋" w:cs="仿宋"/>
          <w:b/>
          <w:bCs w:val="0"/>
          <w:color w:val="auto"/>
          <w:kern w:val="0"/>
          <w:sz w:val="24"/>
          <w:highlight w:val="none"/>
        </w:rPr>
        <w:t xml:space="preserve">等保密信息。 </w:t>
      </w:r>
    </w:p>
    <w:p w14:paraId="3A1E922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10.领导干部违反规定插手干预项目</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 </w:t>
      </w:r>
    </w:p>
    <w:p w14:paraId="69F7D4D7">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11.干部职工在</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活动中与黑恶势力勾结，充当保护伞。</w:t>
      </w:r>
    </w:p>
    <w:p w14:paraId="21ECF140">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二、请各响应人认真阅读</w:t>
      </w:r>
      <w:r>
        <w:rPr>
          <w:rFonts w:hint="eastAsia" w:ascii="仿宋" w:hAnsi="仿宋" w:eastAsia="仿宋" w:cs="仿宋"/>
          <w:b/>
          <w:bCs w:val="0"/>
          <w:color w:val="auto"/>
          <w:kern w:val="0"/>
          <w:sz w:val="24"/>
          <w:szCs w:val="24"/>
          <w:highlight w:val="none"/>
          <w:lang w:val="en-US" w:eastAsia="zh-CN"/>
        </w:rPr>
        <w:t>竞争性谈判</w:t>
      </w:r>
      <w:r>
        <w:rPr>
          <w:rFonts w:hint="eastAsia" w:ascii="仿宋" w:hAnsi="仿宋" w:eastAsia="仿宋" w:cs="仿宋"/>
          <w:b/>
          <w:bCs w:val="0"/>
          <w:color w:val="auto"/>
          <w:kern w:val="0"/>
          <w:sz w:val="24"/>
          <w:szCs w:val="24"/>
          <w:highlight w:val="none"/>
        </w:rPr>
        <w:t>文件，对下述事项予以重视：</w:t>
      </w:r>
    </w:p>
    <w:p w14:paraId="28DBC0F6">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1</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请依据项目资格要求，自行核对营业执照合法有效。</w:t>
      </w:r>
    </w:p>
    <w:p w14:paraId="79395E4D">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2</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按照</w:t>
      </w:r>
      <w:r>
        <w:rPr>
          <w:rFonts w:hint="eastAsia" w:ascii="仿宋" w:hAnsi="仿宋" w:eastAsia="仿宋" w:cs="仿宋"/>
          <w:b/>
          <w:bCs w:val="0"/>
          <w:color w:val="auto"/>
          <w:kern w:val="0"/>
          <w:sz w:val="24"/>
          <w:highlight w:val="none"/>
          <w:lang w:val="en-US" w:eastAsia="zh-CN"/>
        </w:rPr>
        <w:t>竞争性谈判</w:t>
      </w:r>
      <w:r>
        <w:rPr>
          <w:rFonts w:hint="eastAsia" w:ascii="仿宋" w:hAnsi="仿宋" w:eastAsia="仿宋" w:cs="仿宋"/>
          <w:b/>
          <w:bCs w:val="0"/>
          <w:color w:val="auto"/>
          <w:kern w:val="0"/>
          <w:sz w:val="24"/>
          <w:highlight w:val="none"/>
        </w:rPr>
        <w:t>文件要求制作响应文件。</w:t>
      </w:r>
    </w:p>
    <w:p w14:paraId="03A14F0A">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仿宋" w:hAnsi="仿宋" w:eastAsia="仿宋" w:cs="仿宋"/>
          <w:b/>
          <w:bCs w:val="0"/>
          <w:color w:val="auto"/>
          <w:kern w:val="0"/>
          <w:sz w:val="24"/>
          <w:highlight w:val="none"/>
        </w:rPr>
      </w:pPr>
      <w:r>
        <w:rPr>
          <w:rFonts w:hint="eastAsia" w:ascii="仿宋" w:hAnsi="仿宋" w:eastAsia="仿宋" w:cs="仿宋"/>
          <w:b/>
          <w:bCs w:val="0"/>
          <w:color w:val="auto"/>
          <w:kern w:val="0"/>
          <w:sz w:val="24"/>
          <w:highlight w:val="none"/>
        </w:rPr>
        <w:t>3</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对</w:t>
      </w:r>
      <w:r>
        <w:rPr>
          <w:rFonts w:hint="eastAsia" w:ascii="仿宋" w:hAnsi="仿宋" w:eastAsia="仿宋" w:cs="仿宋"/>
          <w:b/>
          <w:bCs w:val="0"/>
          <w:color w:val="auto"/>
          <w:kern w:val="0"/>
          <w:sz w:val="24"/>
          <w:highlight w:val="none"/>
          <w:lang w:val="en-US" w:eastAsia="zh-CN"/>
        </w:rPr>
        <w:t>谈判</w:t>
      </w:r>
      <w:r>
        <w:rPr>
          <w:rFonts w:hint="eastAsia" w:ascii="仿宋" w:hAnsi="仿宋" w:eastAsia="仿宋" w:cs="仿宋"/>
          <w:b/>
          <w:bCs w:val="0"/>
          <w:color w:val="auto"/>
          <w:kern w:val="0"/>
          <w:sz w:val="24"/>
          <w:highlight w:val="none"/>
        </w:rPr>
        <w:t xml:space="preserve">活动中可能发生的质疑、投诉行为，须依法在规定的时间内提出。  </w:t>
      </w:r>
    </w:p>
    <w:p w14:paraId="350FC17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仿宋" w:hAnsi="仿宋" w:eastAsia="仿宋" w:cs="仿宋"/>
          <w:b/>
          <w:bCs w:val="0"/>
          <w:color w:val="auto"/>
          <w:kern w:val="0"/>
          <w:sz w:val="24"/>
          <w:highlight w:val="none"/>
        </w:rPr>
        <w:t>4</w:t>
      </w:r>
      <w:r>
        <w:rPr>
          <w:rFonts w:hint="eastAsia" w:ascii="仿宋" w:hAnsi="仿宋" w:eastAsia="仿宋" w:cs="仿宋"/>
          <w:b/>
          <w:bCs w:val="0"/>
          <w:color w:val="auto"/>
          <w:kern w:val="0"/>
          <w:sz w:val="24"/>
          <w:highlight w:val="none"/>
          <w:lang w:val="en-US" w:eastAsia="zh-CN"/>
        </w:rPr>
        <w:t>.</w:t>
      </w:r>
      <w:r>
        <w:rPr>
          <w:rFonts w:hint="eastAsia" w:ascii="仿宋" w:hAnsi="仿宋" w:eastAsia="仿宋" w:cs="仿宋"/>
          <w:b/>
          <w:bCs w:val="0"/>
          <w:color w:val="auto"/>
          <w:kern w:val="0"/>
          <w:sz w:val="24"/>
          <w:highlight w:val="none"/>
        </w:rPr>
        <w:t>本项目</w:t>
      </w:r>
      <w:r>
        <w:rPr>
          <w:rFonts w:hint="eastAsia" w:ascii="仿宋" w:hAnsi="仿宋" w:eastAsia="仿宋" w:cs="仿宋"/>
          <w:b/>
          <w:bCs w:val="0"/>
          <w:color w:val="auto"/>
          <w:kern w:val="0"/>
          <w:sz w:val="24"/>
          <w:highlight w:val="none"/>
          <w:lang w:eastAsia="zh-CN"/>
        </w:rPr>
        <w:t>谈判</w:t>
      </w:r>
      <w:r>
        <w:rPr>
          <w:rFonts w:hint="eastAsia" w:ascii="仿宋" w:hAnsi="仿宋" w:eastAsia="仿宋" w:cs="仿宋"/>
          <w:b/>
          <w:bCs w:val="0"/>
          <w:color w:val="auto"/>
          <w:kern w:val="0"/>
          <w:sz w:val="24"/>
          <w:highlight w:val="none"/>
        </w:rPr>
        <w:t>期间，供应商必须保证联系电话</w:t>
      </w:r>
      <w:r>
        <w:rPr>
          <w:rFonts w:hint="eastAsia" w:ascii="仿宋" w:hAnsi="仿宋" w:eastAsia="仿宋" w:cs="仿宋"/>
          <w:b/>
          <w:bCs w:val="0"/>
          <w:color w:val="auto"/>
          <w:kern w:val="0"/>
          <w:sz w:val="24"/>
          <w:highlight w:val="none"/>
          <w:lang w:val="en-US" w:eastAsia="zh-CN"/>
        </w:rPr>
        <w:t>畅通</w:t>
      </w:r>
      <w:r>
        <w:rPr>
          <w:rFonts w:hint="eastAsia" w:ascii="仿宋" w:hAnsi="仿宋" w:eastAsia="仿宋" w:cs="仿宋"/>
          <w:b/>
          <w:bCs w:val="0"/>
          <w:color w:val="auto"/>
          <w:kern w:val="0"/>
          <w:sz w:val="24"/>
          <w:highlight w:val="none"/>
        </w:rPr>
        <w:t>，因供应商通讯不畅造成的不利后果由供应商自行承担。</w:t>
      </w:r>
    </w:p>
    <w:p w14:paraId="355BD941">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0F5FBDE9">
      <w:pPr>
        <w:spacing w:line="480" w:lineRule="exact"/>
        <w:jc w:val="center"/>
        <w:rPr>
          <w:rFonts w:hint="eastAsia" w:ascii="仿宋" w:hAnsi="仿宋" w:eastAsia="仿宋" w:cs="仿宋"/>
          <w:b/>
          <w:color w:val="auto"/>
          <w:sz w:val="44"/>
          <w:szCs w:val="44"/>
          <w:highlight w:val="none"/>
          <w:lang w:val="zh-CN"/>
        </w:rPr>
      </w:pPr>
      <w:r>
        <w:rPr>
          <w:rFonts w:hint="eastAsia" w:ascii="仿宋" w:hAnsi="仿宋" w:eastAsia="仿宋" w:cs="仿宋"/>
          <w:b/>
          <w:color w:val="auto"/>
          <w:sz w:val="44"/>
          <w:szCs w:val="44"/>
          <w:highlight w:val="none"/>
          <w:lang w:val="zh-CN"/>
        </w:rPr>
        <w:t>目</w:t>
      </w:r>
      <w:r>
        <w:rPr>
          <w:rFonts w:hint="eastAsia" w:ascii="仿宋" w:hAnsi="仿宋" w:eastAsia="仿宋" w:cs="仿宋"/>
          <w:b/>
          <w:color w:val="auto"/>
          <w:sz w:val="44"/>
          <w:szCs w:val="44"/>
          <w:highlight w:val="none"/>
        </w:rPr>
        <w:t xml:space="preserve">    </w:t>
      </w:r>
      <w:r>
        <w:rPr>
          <w:rFonts w:hint="eastAsia" w:ascii="仿宋" w:hAnsi="仿宋" w:eastAsia="仿宋" w:cs="仿宋"/>
          <w:b/>
          <w:color w:val="auto"/>
          <w:sz w:val="44"/>
          <w:szCs w:val="44"/>
          <w:highlight w:val="none"/>
          <w:lang w:val="zh-CN"/>
        </w:rPr>
        <w:t>录</w:t>
      </w:r>
    </w:p>
    <w:p w14:paraId="4A82A2CE">
      <w:pPr>
        <w:pStyle w:val="2"/>
        <w:rPr>
          <w:color w:val="auto"/>
          <w:highlight w:val="none"/>
          <w:lang w:val="zh-CN"/>
        </w:rPr>
      </w:pPr>
    </w:p>
    <w:p w14:paraId="1542DBC9">
      <w:pPr>
        <w:pStyle w:val="30"/>
        <w:tabs>
          <w:tab w:val="right" w:leader="dot" w:pos="9070"/>
        </w:tabs>
        <w:spacing w:line="360" w:lineRule="auto"/>
        <w:rPr>
          <w:rFonts w:hint="eastAsia" w:ascii="仿宋" w:hAnsi="仿宋" w:eastAsia="仿宋" w:cs="仿宋"/>
          <w:color w:val="auto"/>
          <w:sz w:val="32"/>
          <w:szCs w:val="28"/>
          <w:highlight w:val="none"/>
        </w:rPr>
      </w:pPr>
      <w:bookmarkStart w:id="0" w:name="_Toc21464"/>
      <w:bookmarkStart w:id="1" w:name="_Toc23467"/>
      <w:bookmarkStart w:id="2" w:name="_Toc54941328"/>
      <w:bookmarkStart w:id="3" w:name="_Toc439316870"/>
      <w:r>
        <w:rPr>
          <w:rFonts w:hint="eastAsia" w:ascii="仿宋" w:hAnsi="仿宋" w:eastAsia="仿宋" w:cs="仿宋"/>
          <w:color w:val="auto"/>
          <w:sz w:val="40"/>
          <w:szCs w:val="40"/>
          <w:highlight w:val="none"/>
        </w:rPr>
        <w:fldChar w:fldCharType="begin"/>
      </w:r>
      <w:r>
        <w:rPr>
          <w:rFonts w:hint="eastAsia" w:ascii="仿宋" w:hAnsi="仿宋" w:eastAsia="仿宋" w:cs="仿宋"/>
          <w:color w:val="auto"/>
          <w:sz w:val="40"/>
          <w:szCs w:val="40"/>
          <w:highlight w:val="none"/>
        </w:rPr>
        <w:instrText xml:space="preserve">TOC \o "1-1" \h \u </w:instrText>
      </w:r>
      <w:r>
        <w:rPr>
          <w:rFonts w:hint="eastAsia" w:ascii="仿宋" w:hAnsi="仿宋" w:eastAsia="仿宋" w:cs="仿宋"/>
          <w:color w:val="auto"/>
          <w:sz w:val="40"/>
          <w:szCs w:val="40"/>
          <w:highlight w:val="none"/>
        </w:rPr>
        <w:fldChar w:fldCharType="separate"/>
      </w: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_Toc7432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i w:val="0"/>
          <w:iCs/>
          <w:color w:val="auto"/>
          <w:sz w:val="32"/>
          <w:szCs w:val="48"/>
          <w:highlight w:val="none"/>
        </w:rPr>
        <w:t xml:space="preserve">第一章  </w:t>
      </w:r>
      <w:r>
        <w:rPr>
          <w:rFonts w:hint="eastAsia" w:ascii="仿宋" w:hAnsi="仿宋" w:eastAsia="仿宋" w:cs="仿宋"/>
          <w:bCs/>
          <w:i w:val="0"/>
          <w:iCs/>
          <w:color w:val="auto"/>
          <w:sz w:val="32"/>
          <w:szCs w:val="48"/>
          <w:highlight w:val="none"/>
          <w:lang w:val="en-US" w:eastAsia="zh-CN"/>
        </w:rPr>
        <w:t>谈判</w:t>
      </w:r>
      <w:r>
        <w:rPr>
          <w:rFonts w:hint="eastAsia" w:ascii="仿宋" w:hAnsi="仿宋" w:eastAsia="仿宋" w:cs="仿宋"/>
          <w:bCs/>
          <w:i w:val="0"/>
          <w:iCs/>
          <w:color w:val="auto"/>
          <w:sz w:val="32"/>
          <w:szCs w:val="48"/>
          <w:highlight w:val="none"/>
        </w:rPr>
        <w:t>公告</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_Toc7432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3</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85648B8">
      <w:pPr>
        <w:pStyle w:val="30"/>
        <w:tabs>
          <w:tab w:val="right" w:leader="dot" w:pos="9070"/>
        </w:tabs>
        <w:spacing w:line="360" w:lineRule="auto"/>
        <w:rPr>
          <w:rFonts w:hint="eastAsia" w:ascii="仿宋" w:hAnsi="仿宋" w:eastAsia="仿宋" w:cs="仿宋"/>
          <w:color w:val="auto"/>
          <w:sz w:val="32"/>
          <w:szCs w:val="28"/>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_Toc11266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rPr>
        <w:t xml:space="preserve">第二章  </w:t>
      </w:r>
      <w:r>
        <w:rPr>
          <w:rFonts w:hint="eastAsia" w:ascii="仿宋" w:hAnsi="仿宋" w:eastAsia="仿宋" w:cs="仿宋"/>
          <w:color w:val="auto"/>
          <w:kern w:val="2"/>
          <w:sz w:val="32"/>
          <w:szCs w:val="48"/>
          <w:highlight w:val="none"/>
          <w:lang w:val="en-US" w:eastAsia="zh-CN"/>
        </w:rPr>
        <w:t>竞争性谈判</w:t>
      </w:r>
      <w:r>
        <w:rPr>
          <w:rFonts w:hint="eastAsia" w:ascii="仿宋" w:hAnsi="仿宋" w:eastAsia="仿宋" w:cs="仿宋"/>
          <w:color w:val="auto"/>
          <w:kern w:val="2"/>
          <w:sz w:val="32"/>
          <w:szCs w:val="48"/>
          <w:highlight w:val="none"/>
        </w:rPr>
        <w:t>须知</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_Toc11266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5</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5D3B833C">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_Toc12353 </w:instrText>
      </w:r>
      <w:r>
        <w:rPr>
          <w:rFonts w:hint="eastAsia" w:ascii="仿宋" w:hAnsi="仿宋" w:eastAsia="仿宋" w:cs="仿宋"/>
          <w:color w:val="auto"/>
          <w:sz w:val="32"/>
          <w:szCs w:val="44"/>
          <w:highlight w:val="none"/>
        </w:rPr>
        <w:fldChar w:fldCharType="separate"/>
      </w:r>
      <w:r>
        <w:rPr>
          <w:rFonts w:hint="eastAsia" w:ascii="仿宋" w:hAnsi="仿宋" w:eastAsia="仿宋" w:cs="仿宋"/>
          <w:bCs/>
          <w:color w:val="auto"/>
          <w:kern w:val="2"/>
          <w:sz w:val="32"/>
          <w:szCs w:val="48"/>
          <w:highlight w:val="none"/>
          <w:lang w:val="en-US" w:eastAsia="zh-CN"/>
        </w:rPr>
        <w:t xml:space="preserve">第三章 </w:t>
      </w:r>
      <w:r>
        <w:rPr>
          <w:rFonts w:hint="eastAsia" w:ascii="仿宋" w:hAnsi="仿宋" w:eastAsia="仿宋" w:cs="仿宋"/>
          <w:color w:val="auto"/>
          <w:kern w:val="2"/>
          <w:sz w:val="32"/>
          <w:szCs w:val="48"/>
          <w:highlight w:val="none"/>
          <w:lang w:val="en-US" w:eastAsia="zh-CN"/>
        </w:rPr>
        <w:t xml:space="preserve"> </w:t>
      </w:r>
      <w:r>
        <w:rPr>
          <w:rFonts w:hint="eastAsia" w:ascii="仿宋" w:hAnsi="仿宋" w:eastAsia="仿宋" w:cs="仿宋"/>
          <w:bCs w:val="0"/>
          <w:color w:val="auto"/>
          <w:sz w:val="32"/>
          <w:szCs w:val="44"/>
          <w:highlight w:val="none"/>
          <w:lang w:val="en-US" w:eastAsia="zh-CN"/>
        </w:rPr>
        <w:t>采购需求</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1</w:t>
      </w:r>
    </w:p>
    <w:p w14:paraId="10E56FB7">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_Toc16371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48"/>
          <w:highlight w:val="none"/>
          <w:lang w:val="en-US" w:eastAsia="zh-CN"/>
        </w:rPr>
        <w:t>第四章  评</w:t>
      </w:r>
      <w:r>
        <w:rPr>
          <w:rFonts w:hint="eastAsia" w:ascii="仿宋" w:hAnsi="仿宋" w:eastAsia="仿宋" w:cs="仿宋"/>
          <w:strike w:val="0"/>
          <w:dstrike w:val="0"/>
          <w:color w:val="auto"/>
          <w:kern w:val="2"/>
          <w:sz w:val="32"/>
          <w:szCs w:val="48"/>
          <w:highlight w:val="none"/>
          <w:lang w:val="en-US" w:eastAsia="zh-CN"/>
        </w:rPr>
        <w:t>审方</w:t>
      </w:r>
      <w:r>
        <w:rPr>
          <w:rFonts w:hint="eastAsia" w:ascii="仿宋" w:hAnsi="仿宋" w:eastAsia="仿宋" w:cs="仿宋"/>
          <w:color w:val="auto"/>
          <w:kern w:val="2"/>
          <w:sz w:val="32"/>
          <w:szCs w:val="48"/>
          <w:highlight w:val="none"/>
          <w:lang w:val="en-US" w:eastAsia="zh-CN"/>
        </w:rPr>
        <w:t>法与标准</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3</w:t>
      </w:r>
    </w:p>
    <w:p w14:paraId="5B6135D5">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_Toc27586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第五章  </w:t>
      </w:r>
      <w:r>
        <w:rPr>
          <w:rFonts w:hint="eastAsia" w:ascii="仿宋" w:hAnsi="仿宋" w:eastAsia="仿宋" w:cs="仿宋"/>
          <w:color w:val="auto"/>
          <w:sz w:val="32"/>
          <w:szCs w:val="28"/>
          <w:highlight w:val="none"/>
        </w:rPr>
        <w:t>政府采购合同主要条款</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5</w:t>
      </w:r>
    </w:p>
    <w:p w14:paraId="62AA5D4C">
      <w:pPr>
        <w:pStyle w:val="30"/>
        <w:tabs>
          <w:tab w:val="right" w:leader="dot" w:pos="9070"/>
        </w:tabs>
        <w:spacing w:line="360" w:lineRule="auto"/>
        <w:rPr>
          <w:rFonts w:hint="eastAsia" w:ascii="仿宋" w:hAnsi="仿宋" w:eastAsia="仿宋" w:cs="仿宋"/>
          <w:color w:val="auto"/>
          <w:sz w:val="32"/>
          <w:szCs w:val="28"/>
          <w:highlight w:val="none"/>
          <w:lang w:val="en-US" w:eastAsia="zh-CN"/>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_Toc1812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kern w:val="2"/>
          <w:sz w:val="32"/>
          <w:szCs w:val="52"/>
          <w:highlight w:val="none"/>
          <w:lang w:val="zh-CN"/>
        </w:rPr>
        <w:t>第</w:t>
      </w:r>
      <w:r>
        <w:rPr>
          <w:rFonts w:hint="eastAsia" w:ascii="仿宋" w:hAnsi="仿宋" w:eastAsia="仿宋" w:cs="仿宋"/>
          <w:color w:val="auto"/>
          <w:kern w:val="2"/>
          <w:sz w:val="32"/>
          <w:szCs w:val="52"/>
          <w:highlight w:val="none"/>
          <w:lang w:val="en-US" w:eastAsia="zh-CN"/>
        </w:rPr>
        <w:t>六</w:t>
      </w:r>
      <w:r>
        <w:rPr>
          <w:rFonts w:hint="eastAsia" w:ascii="仿宋" w:hAnsi="仿宋" w:eastAsia="仿宋" w:cs="仿宋"/>
          <w:color w:val="auto"/>
          <w:kern w:val="2"/>
          <w:sz w:val="32"/>
          <w:szCs w:val="52"/>
          <w:highlight w:val="none"/>
          <w:lang w:val="zh-CN"/>
        </w:rPr>
        <w:t xml:space="preserve">章  </w:t>
      </w:r>
      <w:r>
        <w:rPr>
          <w:rFonts w:hint="eastAsia" w:ascii="仿宋" w:hAnsi="仿宋" w:eastAsia="仿宋" w:cs="仿宋"/>
          <w:color w:val="auto"/>
          <w:kern w:val="2"/>
          <w:sz w:val="32"/>
          <w:szCs w:val="52"/>
          <w:highlight w:val="none"/>
        </w:rPr>
        <w:t>响应文件格式</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2</w:t>
      </w:r>
      <w:r>
        <w:rPr>
          <w:rFonts w:hint="eastAsia" w:ascii="仿宋" w:hAnsi="仿宋" w:eastAsia="仿宋" w:cs="仿宋"/>
          <w:color w:val="auto"/>
          <w:sz w:val="32"/>
          <w:szCs w:val="44"/>
          <w:highlight w:val="none"/>
        </w:rPr>
        <w:fldChar w:fldCharType="end"/>
      </w:r>
      <w:r>
        <w:rPr>
          <w:rFonts w:hint="eastAsia" w:ascii="仿宋" w:hAnsi="仿宋" w:eastAsia="仿宋" w:cs="仿宋"/>
          <w:color w:val="auto"/>
          <w:sz w:val="32"/>
          <w:szCs w:val="44"/>
          <w:highlight w:val="none"/>
          <w:lang w:val="en-US" w:eastAsia="zh-CN"/>
        </w:rPr>
        <w:t>9</w:t>
      </w:r>
    </w:p>
    <w:p w14:paraId="365392B1">
      <w:pPr>
        <w:pStyle w:val="30"/>
        <w:tabs>
          <w:tab w:val="right" w:leader="dot" w:pos="9070"/>
        </w:tabs>
        <w:spacing w:line="360" w:lineRule="auto"/>
        <w:rPr>
          <w:rFonts w:hint="eastAsia" w:ascii="仿宋" w:hAnsi="仿宋" w:eastAsia="仿宋" w:cs="仿宋"/>
          <w:color w:val="auto"/>
          <w:sz w:val="28"/>
          <w:szCs w:val="24"/>
          <w:highlight w:val="none"/>
        </w:rPr>
      </w:pPr>
      <w:r>
        <w:rPr>
          <w:rFonts w:hint="eastAsia" w:ascii="仿宋" w:hAnsi="仿宋" w:eastAsia="仿宋" w:cs="仿宋"/>
          <w:color w:val="auto"/>
          <w:sz w:val="32"/>
          <w:szCs w:val="44"/>
          <w:highlight w:val="none"/>
        </w:rPr>
        <w:fldChar w:fldCharType="begin"/>
      </w:r>
      <w:r>
        <w:rPr>
          <w:rFonts w:hint="eastAsia" w:ascii="仿宋" w:hAnsi="仿宋" w:eastAsia="仿宋" w:cs="仿宋"/>
          <w:color w:val="auto"/>
          <w:sz w:val="32"/>
          <w:szCs w:val="44"/>
          <w:highlight w:val="none"/>
        </w:rPr>
        <w:instrText xml:space="preserve"> HYPERLINK \l _Toc2700 </w:instrText>
      </w:r>
      <w:r>
        <w:rPr>
          <w:rFonts w:hint="eastAsia" w:ascii="仿宋" w:hAnsi="仿宋" w:eastAsia="仿宋" w:cs="仿宋"/>
          <w:color w:val="auto"/>
          <w:sz w:val="32"/>
          <w:szCs w:val="44"/>
          <w:highlight w:val="none"/>
        </w:rPr>
        <w:fldChar w:fldCharType="separate"/>
      </w:r>
      <w:r>
        <w:rPr>
          <w:rFonts w:hint="eastAsia" w:ascii="仿宋" w:hAnsi="仿宋" w:eastAsia="仿宋" w:cs="仿宋"/>
          <w:color w:val="auto"/>
          <w:sz w:val="32"/>
          <w:szCs w:val="28"/>
          <w:highlight w:val="none"/>
          <w:lang w:val="en-US" w:eastAsia="zh-CN"/>
        </w:rPr>
        <w:t xml:space="preserve">第七章  </w:t>
      </w:r>
      <w:r>
        <w:rPr>
          <w:rFonts w:hint="eastAsia" w:ascii="仿宋" w:hAnsi="仿宋" w:eastAsia="仿宋" w:cs="仿宋"/>
          <w:color w:val="auto"/>
          <w:sz w:val="32"/>
          <w:szCs w:val="28"/>
          <w:highlight w:val="none"/>
        </w:rPr>
        <w:t>政府采购供应商质疑函范本</w:t>
      </w:r>
      <w:r>
        <w:rPr>
          <w:rFonts w:hint="eastAsia" w:ascii="仿宋" w:hAnsi="仿宋" w:eastAsia="仿宋" w:cs="仿宋"/>
          <w:color w:val="auto"/>
          <w:sz w:val="32"/>
          <w:szCs w:val="28"/>
          <w:highlight w:val="none"/>
        </w:rPr>
        <w:tab/>
      </w:r>
      <w:r>
        <w:rPr>
          <w:rFonts w:hint="eastAsia" w:ascii="仿宋" w:hAnsi="仿宋" w:eastAsia="仿宋" w:cs="仿宋"/>
          <w:color w:val="auto"/>
          <w:sz w:val="32"/>
          <w:szCs w:val="28"/>
          <w:highlight w:val="none"/>
          <w:lang w:val="en-US" w:eastAsia="zh-CN"/>
        </w:rPr>
        <w:t>.</w:t>
      </w:r>
      <w:r>
        <w:rPr>
          <w:rFonts w:hint="eastAsia" w:ascii="仿宋" w:hAnsi="仿宋" w:eastAsia="仿宋" w:cs="仿宋"/>
          <w:color w:val="auto"/>
          <w:sz w:val="32"/>
          <w:szCs w:val="28"/>
          <w:highlight w:val="none"/>
        </w:rPr>
        <w:fldChar w:fldCharType="begin"/>
      </w:r>
      <w:r>
        <w:rPr>
          <w:rFonts w:hint="eastAsia" w:ascii="仿宋" w:hAnsi="仿宋" w:eastAsia="仿宋" w:cs="仿宋"/>
          <w:color w:val="auto"/>
          <w:sz w:val="32"/>
          <w:szCs w:val="28"/>
          <w:highlight w:val="none"/>
        </w:rPr>
        <w:instrText xml:space="preserve"> PAGEREF _Toc2700 \h </w:instrText>
      </w:r>
      <w:r>
        <w:rPr>
          <w:rFonts w:hint="eastAsia" w:ascii="仿宋" w:hAnsi="仿宋" w:eastAsia="仿宋" w:cs="仿宋"/>
          <w:color w:val="auto"/>
          <w:sz w:val="32"/>
          <w:szCs w:val="28"/>
          <w:highlight w:val="none"/>
        </w:rPr>
        <w:fldChar w:fldCharType="separate"/>
      </w:r>
      <w:r>
        <w:rPr>
          <w:rFonts w:hint="eastAsia" w:ascii="仿宋" w:hAnsi="仿宋" w:eastAsia="仿宋" w:cs="仿宋"/>
          <w:color w:val="auto"/>
          <w:sz w:val="32"/>
          <w:szCs w:val="28"/>
          <w:highlight w:val="none"/>
        </w:rPr>
        <w:t>4</w:t>
      </w:r>
      <w:r>
        <w:rPr>
          <w:rFonts w:hint="eastAsia" w:ascii="仿宋" w:hAnsi="仿宋" w:eastAsia="仿宋" w:cs="仿宋"/>
          <w:color w:val="auto"/>
          <w:sz w:val="32"/>
          <w:szCs w:val="28"/>
          <w:highlight w:val="none"/>
          <w:lang w:val="en-US" w:eastAsia="zh-CN"/>
        </w:rPr>
        <w:t>1</w:t>
      </w:r>
      <w:r>
        <w:rPr>
          <w:rFonts w:hint="eastAsia" w:ascii="仿宋" w:hAnsi="仿宋" w:eastAsia="仿宋" w:cs="仿宋"/>
          <w:color w:val="auto"/>
          <w:sz w:val="32"/>
          <w:szCs w:val="28"/>
          <w:highlight w:val="none"/>
        </w:rPr>
        <w:fldChar w:fldCharType="end"/>
      </w:r>
      <w:r>
        <w:rPr>
          <w:rFonts w:hint="eastAsia" w:ascii="仿宋" w:hAnsi="仿宋" w:eastAsia="仿宋" w:cs="仿宋"/>
          <w:color w:val="auto"/>
          <w:sz w:val="32"/>
          <w:szCs w:val="44"/>
          <w:highlight w:val="none"/>
        </w:rPr>
        <w:fldChar w:fldCharType="end"/>
      </w:r>
    </w:p>
    <w:p w14:paraId="0058A07C">
      <w:pPr>
        <w:pStyle w:val="22"/>
        <w:tabs>
          <w:tab w:val="right" w:leader="dot" w:pos="9060"/>
        </w:tabs>
        <w:spacing w:line="360" w:lineRule="auto"/>
        <w:rPr>
          <w:color w:val="auto"/>
          <w:szCs w:val="21"/>
          <w:highlight w:val="none"/>
        </w:rPr>
        <w:sectPr>
          <w:footerReference r:id="rId6" w:type="default"/>
          <w:pgSz w:w="11906" w:h="16838"/>
          <w:pgMar w:top="1418" w:right="1418" w:bottom="1418" w:left="1418" w:header="851" w:footer="680" w:gutter="0"/>
          <w:pgNumType w:fmt="decimal" w:start="1"/>
          <w:cols w:space="720" w:num="1"/>
          <w:docGrid w:linePitch="290" w:charSpace="0"/>
        </w:sectPr>
      </w:pPr>
      <w:r>
        <w:rPr>
          <w:rFonts w:hint="eastAsia" w:ascii="仿宋" w:hAnsi="仿宋" w:eastAsia="仿宋" w:cs="仿宋"/>
          <w:color w:val="auto"/>
          <w:sz w:val="28"/>
          <w:szCs w:val="40"/>
          <w:highlight w:val="none"/>
        </w:rPr>
        <w:fldChar w:fldCharType="end"/>
      </w:r>
    </w:p>
    <w:p w14:paraId="48B8AA42">
      <w:pPr>
        <w:pStyle w:val="22"/>
        <w:tabs>
          <w:tab w:val="right" w:leader="dot" w:pos="9060"/>
        </w:tabs>
        <w:spacing w:line="360" w:lineRule="auto"/>
        <w:jc w:val="center"/>
        <w:outlineLvl w:val="0"/>
        <w:rPr>
          <w:rFonts w:hint="eastAsia" w:asciiTheme="minorEastAsia" w:hAnsiTheme="minorEastAsia" w:eastAsiaTheme="minorEastAsia" w:cstheme="minorEastAsia"/>
          <w:b w:val="0"/>
          <w:bCs w:val="0"/>
          <w:color w:val="auto"/>
          <w:kern w:val="44"/>
          <w:sz w:val="40"/>
          <w:szCs w:val="40"/>
          <w:highlight w:val="none"/>
          <w:lang w:val="en-US" w:eastAsia="zh-CN" w:bidi="ar-SA"/>
        </w:rPr>
      </w:pPr>
      <w:bookmarkStart w:id="4" w:name="_Toc7432"/>
      <w:r>
        <w:rPr>
          <w:rFonts w:hint="eastAsia" w:asciiTheme="minorEastAsia" w:hAnsiTheme="minorEastAsia" w:eastAsiaTheme="minorEastAsia" w:cstheme="minorEastAsia"/>
          <w:b w:val="0"/>
          <w:bCs w:val="0"/>
          <w:color w:val="auto"/>
          <w:kern w:val="44"/>
          <w:sz w:val="40"/>
          <w:szCs w:val="40"/>
          <w:highlight w:val="none"/>
          <w:lang w:val="en-US" w:eastAsia="zh-CN" w:bidi="ar-SA"/>
        </w:rPr>
        <w:t xml:space="preserve">第一章   </w:t>
      </w:r>
      <w:bookmarkEnd w:id="0"/>
      <w:bookmarkEnd w:id="1"/>
      <w:bookmarkEnd w:id="2"/>
      <w:bookmarkEnd w:id="4"/>
      <w:r>
        <w:rPr>
          <w:rFonts w:hint="eastAsia" w:asciiTheme="minorEastAsia" w:hAnsiTheme="minorEastAsia" w:eastAsiaTheme="minorEastAsia" w:cstheme="minorEastAsia"/>
          <w:b w:val="0"/>
          <w:bCs w:val="0"/>
          <w:color w:val="auto"/>
          <w:kern w:val="44"/>
          <w:sz w:val="40"/>
          <w:szCs w:val="40"/>
          <w:highlight w:val="none"/>
          <w:lang w:val="en-US" w:eastAsia="zh-CN" w:bidi="ar-SA"/>
        </w:rPr>
        <w:t>谈判公告</w:t>
      </w:r>
    </w:p>
    <w:p w14:paraId="065C8A4B">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bookmarkStart w:id="5" w:name="_Toc35393797"/>
      <w:bookmarkStart w:id="6" w:name="_Toc28359011"/>
      <w:r>
        <w:rPr>
          <w:rFonts w:hint="eastAsia" w:asciiTheme="minorEastAsia" w:hAnsiTheme="minorEastAsia" w:eastAsiaTheme="minorEastAsia" w:cstheme="minorEastAsia"/>
          <w:b w:val="0"/>
          <w:bCs w:val="0"/>
          <w:color w:val="auto"/>
          <w:kern w:val="44"/>
          <w:sz w:val="40"/>
          <w:szCs w:val="40"/>
          <w:highlight w:val="none"/>
          <w:lang w:val="en-US" w:eastAsia="zh-CN"/>
        </w:rPr>
        <w:t>桐城师范高等专科学校“一站式”学生社区设备</w:t>
      </w:r>
    </w:p>
    <w:p w14:paraId="58AA136C">
      <w:pPr>
        <w:jc w:val="center"/>
        <w:rPr>
          <w:rFonts w:hint="eastAsia" w:asciiTheme="minorEastAsia" w:hAnsiTheme="minorEastAsia" w:eastAsiaTheme="minorEastAsia" w:cstheme="minorEastAsia"/>
          <w:b w:val="0"/>
          <w:bCs w:val="0"/>
          <w:color w:val="auto"/>
          <w:kern w:val="44"/>
          <w:sz w:val="40"/>
          <w:szCs w:val="40"/>
          <w:highlight w:val="none"/>
          <w:lang w:val="en-US" w:eastAsia="zh-CN"/>
        </w:rPr>
      </w:pPr>
      <w:r>
        <w:rPr>
          <w:rFonts w:hint="eastAsia" w:asciiTheme="minorEastAsia" w:hAnsiTheme="minorEastAsia" w:eastAsiaTheme="minorEastAsia" w:cstheme="minorEastAsia"/>
          <w:b w:val="0"/>
          <w:bCs w:val="0"/>
          <w:color w:val="auto"/>
          <w:kern w:val="44"/>
          <w:sz w:val="40"/>
          <w:szCs w:val="40"/>
          <w:highlight w:val="none"/>
          <w:lang w:val="en-US" w:eastAsia="zh-CN"/>
        </w:rPr>
        <w:t>采购项目（二次）竞争性谈判公告</w:t>
      </w:r>
      <w:bookmarkEnd w:id="5"/>
      <w:bookmarkEnd w:id="6"/>
    </w:p>
    <w:tbl>
      <w:tblPr>
        <w:tblStyle w:val="40"/>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6FD1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11E4F2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right="0"/>
              <w:jc w:val="both"/>
              <w:rPr>
                <w:rFonts w:hint="eastAsia" w:ascii="仿宋" w:hAnsi="仿宋" w:eastAsia="仿宋" w:cs="仿宋"/>
                <w:color w:val="333333"/>
                <w:sz w:val="27"/>
                <w:szCs w:val="27"/>
              </w:rPr>
            </w:pPr>
            <w:bookmarkStart w:id="7" w:name="OLE_LINK5"/>
            <w:bookmarkStart w:id="8" w:name="OLE_LINK1"/>
            <w:r>
              <w:rPr>
                <w:rFonts w:hint="eastAsia" w:ascii="仿宋" w:hAnsi="仿宋" w:eastAsia="仿宋" w:cs="仿宋"/>
                <w:color w:val="333333"/>
                <w:kern w:val="0"/>
                <w:sz w:val="27"/>
                <w:szCs w:val="27"/>
                <w:lang w:val="en-US" w:eastAsia="zh-CN" w:bidi="ar"/>
              </w:rPr>
              <w:t>项目概况</w:t>
            </w:r>
          </w:p>
          <w:p w14:paraId="163D1A3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桐城师范高等专科学校“一站式”学生社区设备采购项目（二次）</w:t>
            </w:r>
            <w:r>
              <w:rPr>
                <w:rFonts w:hint="eastAsia" w:ascii="仿宋" w:hAnsi="仿宋" w:eastAsia="仿宋" w:cs="仿宋"/>
                <w:color w:val="333333"/>
                <w:kern w:val="0"/>
                <w:sz w:val="27"/>
                <w:szCs w:val="27"/>
                <w:lang w:val="en-US" w:eastAsia="zh-CN" w:bidi="ar"/>
              </w:rPr>
              <w:t>的潜在供应商应在桐城师范高等专科学校官网获取采购文件，并于2026年1月13日09时00分（北京时间）前提交响应文件。 </w:t>
            </w:r>
          </w:p>
        </w:tc>
      </w:tr>
    </w:tbl>
    <w:p w14:paraId="02C3B1A4">
      <w:pPr>
        <w:rPr>
          <w:color w:val="auto"/>
          <w:szCs w:val="21"/>
          <w:highlight w:val="none"/>
        </w:rPr>
      </w:pPr>
    </w:p>
    <w:bookmarkEnd w:id="7"/>
    <w:bookmarkEnd w:id="8"/>
    <w:p w14:paraId="2E4640C3">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9" w:name="_Toc28359012"/>
      <w:bookmarkStart w:id="10" w:name="_Toc28359089"/>
      <w:bookmarkStart w:id="11" w:name="_Toc35393629"/>
      <w:bookmarkStart w:id="12" w:name="_Toc35393798"/>
      <w:r>
        <w:rPr>
          <w:rFonts w:hint="eastAsia" w:ascii="黑体" w:hAnsi="黑体" w:eastAsia="黑体" w:cs="宋体"/>
          <w:bCs/>
          <w:color w:val="auto"/>
          <w:sz w:val="28"/>
          <w:szCs w:val="28"/>
          <w:highlight w:val="none"/>
        </w:rPr>
        <w:t>一、项目基本情况</w:t>
      </w:r>
      <w:bookmarkEnd w:id="9"/>
      <w:bookmarkEnd w:id="10"/>
      <w:bookmarkEnd w:id="11"/>
      <w:bookmarkEnd w:id="12"/>
    </w:p>
    <w:p w14:paraId="53213C42">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 xml:space="preserve"> 032</w:t>
      </w:r>
      <w:r>
        <w:rPr>
          <w:rFonts w:hint="eastAsia" w:ascii="仿宋" w:hAnsi="仿宋" w:eastAsia="仿宋" w:cs="Times New Roman"/>
          <w:color w:val="auto"/>
          <w:sz w:val="28"/>
          <w:szCs w:val="28"/>
          <w:highlight w:val="none"/>
          <w:lang w:eastAsia="zh-CN"/>
        </w:rPr>
        <w:t>号</w:t>
      </w:r>
    </w:p>
    <w:p w14:paraId="2621C66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桐城师范高等专科学校“一站</w:t>
      </w:r>
      <w:bookmarkStart w:id="118" w:name="_GoBack"/>
      <w:bookmarkEnd w:id="118"/>
      <w:r>
        <w:rPr>
          <w:rFonts w:hint="eastAsia" w:ascii="仿宋" w:hAnsi="仿宋" w:eastAsia="仿宋" w:cs="Times New Roman"/>
          <w:color w:val="auto"/>
          <w:sz w:val="28"/>
          <w:szCs w:val="28"/>
          <w:highlight w:val="none"/>
          <w:lang w:val="en-US" w:eastAsia="zh-CN"/>
        </w:rPr>
        <w:t>式”学生社区设备采购项目（二次）</w:t>
      </w:r>
    </w:p>
    <w:p w14:paraId="568F08E8">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67686241">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292200.00元</w:t>
      </w:r>
    </w:p>
    <w:p w14:paraId="703123F0">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292200.00元</w:t>
      </w:r>
    </w:p>
    <w:p w14:paraId="23841486">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桐城师范高等专科学校“一站式”学生社区设备采购项目（二次），</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0E7A0DFA">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:30日历天。</w:t>
      </w:r>
    </w:p>
    <w:p w14:paraId="0ABE9767">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052E1BA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13" w:name="_Toc35393630"/>
      <w:bookmarkStart w:id="14" w:name="_Toc28359090"/>
      <w:bookmarkStart w:id="15" w:name="_Toc35393799"/>
      <w:bookmarkStart w:id="16" w:name="_Toc28359013"/>
      <w:r>
        <w:rPr>
          <w:rFonts w:hint="eastAsia" w:ascii="黑体" w:hAnsi="黑体" w:eastAsia="黑体" w:cs="宋体"/>
          <w:bCs/>
          <w:color w:val="auto"/>
          <w:sz w:val="28"/>
          <w:szCs w:val="28"/>
          <w:highlight w:val="none"/>
        </w:rPr>
        <w:t>二、申请人的资格要求：</w:t>
      </w:r>
      <w:bookmarkEnd w:id="13"/>
      <w:bookmarkEnd w:id="14"/>
      <w:bookmarkEnd w:id="15"/>
      <w:bookmarkEnd w:id="16"/>
    </w:p>
    <w:p w14:paraId="6A6542AC">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bookmarkStart w:id="17" w:name="_Toc28359014"/>
      <w:bookmarkStart w:id="18" w:name="_Toc28359091"/>
      <w:bookmarkStart w:id="19" w:name="_Toc35393631"/>
      <w:bookmarkStart w:id="20" w:name="_Toc35393800"/>
      <w:r>
        <w:rPr>
          <w:rFonts w:hint="eastAsia" w:ascii="仿宋" w:hAnsi="仿宋" w:eastAsia="仿宋"/>
          <w:color w:val="auto"/>
          <w:sz w:val="28"/>
          <w:szCs w:val="28"/>
          <w:highlight w:val="none"/>
        </w:rPr>
        <w:t>1.满足《中华人民共和国政府采购法》第二十二条规定；</w:t>
      </w:r>
    </w:p>
    <w:p w14:paraId="7D15699B">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2.落实政府采购政策需满足的资格要求：</w:t>
      </w:r>
      <w:r>
        <w:rPr>
          <w:rFonts w:hint="eastAsia" w:ascii="仿宋" w:hAnsi="仿宋" w:eastAsia="仿宋"/>
          <w:color w:val="auto"/>
          <w:sz w:val="28"/>
          <w:szCs w:val="28"/>
          <w:highlight w:val="none"/>
          <w:lang w:val="en-US" w:eastAsia="zh-CN"/>
        </w:rPr>
        <w:t>/；</w:t>
      </w:r>
    </w:p>
    <w:p w14:paraId="5C5A83AF">
      <w:pPr>
        <w:keepNext w:val="0"/>
        <w:keepLines w:val="0"/>
        <w:pageBreakBefore w:val="0"/>
        <w:widowControl w:val="0"/>
        <w:kinsoku/>
        <w:wordWrap/>
        <w:overflowPunct/>
        <w:topLinePunct w:val="0"/>
        <w:autoSpaceDE/>
        <w:autoSpaceDN/>
        <w:bidi w:val="0"/>
        <w:adjustRightInd w:val="0"/>
        <w:snapToGrid/>
        <w:spacing w:line="520" w:lineRule="exact"/>
        <w:ind w:firstLine="280" w:firstLineChars="1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w:t>
      </w:r>
    </w:p>
    <w:p w14:paraId="72DB5548">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3B39F3CE">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13</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09</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分前（北京时间）</w:t>
      </w:r>
    </w:p>
    <w:p w14:paraId="34723522">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132AEE64">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57110915">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6D63193D">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bookmarkStart w:id="21" w:name="_Toc35393801"/>
      <w:bookmarkStart w:id="22" w:name="_Toc28359092"/>
      <w:bookmarkStart w:id="23" w:name="_Toc35393632"/>
      <w:bookmarkStart w:id="24" w:name="_Toc28359015"/>
      <w:r>
        <w:rPr>
          <w:rFonts w:hint="eastAsia" w:ascii="黑体" w:hAnsi="黑体" w:eastAsia="黑体" w:cs="宋体"/>
          <w:bCs/>
          <w:color w:val="auto"/>
          <w:sz w:val="28"/>
          <w:szCs w:val="28"/>
          <w:highlight w:val="none"/>
        </w:rPr>
        <w:t>四、响应文件提交</w:t>
      </w:r>
      <w:bookmarkEnd w:id="21"/>
      <w:bookmarkEnd w:id="22"/>
      <w:bookmarkEnd w:id="23"/>
      <w:bookmarkEnd w:id="24"/>
    </w:p>
    <w:p w14:paraId="3AA88587">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ascii="仿宋" w:hAnsi="仿宋" w:eastAsia="仿宋" w:cs="仿宋"/>
          <w:b w:val="0"/>
          <w:bCs/>
          <w:color w:val="auto"/>
          <w:sz w:val="28"/>
          <w:szCs w:val="28"/>
          <w:highlight w:val="none"/>
        </w:rPr>
      </w:pPr>
      <w:bookmarkStart w:id="25" w:name="_Toc35393633"/>
      <w:bookmarkStart w:id="26" w:name="_Toc28359016"/>
      <w:bookmarkStart w:id="27" w:name="_Toc28359093"/>
      <w:bookmarkStart w:id="28" w:name="_Toc35393802"/>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09</w:t>
      </w:r>
      <w:r>
        <w:rPr>
          <w:rFonts w:hint="eastAsia" w:ascii="仿宋" w:hAnsi="仿宋" w:eastAsia="仿宋" w:cs="仿宋"/>
          <w:b w:val="0"/>
          <w:bCs/>
          <w:color w:val="auto"/>
          <w:sz w:val="28"/>
          <w:szCs w:val="28"/>
          <w:highlight w:val="none"/>
        </w:rPr>
        <w:t>时00分</w:t>
      </w:r>
    </w:p>
    <w:p w14:paraId="7B2D324D">
      <w:pPr>
        <w:keepNext w:val="0"/>
        <w:keepLines w:val="0"/>
        <w:pageBreakBefore w:val="0"/>
        <w:widowControl w:val="0"/>
        <w:kinsoku/>
        <w:wordWrap/>
        <w:overflowPunct/>
        <w:topLinePunct w:val="0"/>
        <w:autoSpaceDE/>
        <w:autoSpaceDN/>
        <w:bidi w:val="0"/>
        <w:adjustRightInd w:val="0"/>
        <w:snapToGrid/>
        <w:spacing w:line="520" w:lineRule="exact"/>
        <w:ind w:firstLine="560" w:firstLineChars="200"/>
        <w:rPr>
          <w:rFonts w:hint="eastAsia"/>
          <w:lang w:eastAsia="zh-CN"/>
        </w:rPr>
      </w:pPr>
      <w:r>
        <w:rPr>
          <w:rFonts w:hint="eastAsia" w:ascii="仿宋" w:hAnsi="仿宋" w:eastAsia="仿宋" w:cs="仿宋"/>
          <w:b w:val="0"/>
          <w:bCs/>
          <w:color w:val="auto"/>
          <w:sz w:val="28"/>
          <w:szCs w:val="28"/>
          <w:highlight w:val="none"/>
        </w:rPr>
        <w:t>地点：桐城市民营经济开发区朝阳玉雕城A-15</w:t>
      </w:r>
    </w:p>
    <w:p w14:paraId="7402B1FE">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75219C63">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hint="eastAsia" w:ascii="仿宋" w:hAnsi="仿宋" w:eastAsia="仿宋"/>
          <w:color w:val="auto"/>
          <w:sz w:val="28"/>
          <w:szCs w:val="28"/>
          <w:highlight w:val="none"/>
          <w:lang w:val="en-US" w:eastAsia="zh-CN"/>
        </w:rPr>
      </w:pPr>
      <w:bookmarkStart w:id="29" w:name="_Toc35393803"/>
      <w:bookmarkStart w:id="30" w:name="_Toc28359094"/>
      <w:bookmarkStart w:id="31" w:name="_Toc35393634"/>
      <w:bookmarkStart w:id="32" w:name="_Toc28359017"/>
      <w:r>
        <w:rPr>
          <w:rFonts w:hint="eastAsia" w:ascii="仿宋" w:hAnsi="仿宋" w:eastAsia="仿宋"/>
          <w:color w:val="auto"/>
          <w:sz w:val="28"/>
          <w:szCs w:val="28"/>
          <w:highlight w:val="none"/>
          <w:lang w:val="en-US" w:eastAsia="zh-CN"/>
        </w:rPr>
        <w:t>时间：2026年1月13日09时00分</w:t>
      </w:r>
    </w:p>
    <w:p w14:paraId="2246185D">
      <w:pPr>
        <w:pStyle w:val="56"/>
        <w:keepNext w:val="0"/>
        <w:keepLines w:val="0"/>
        <w:pageBreakBefore w:val="0"/>
        <w:widowControl w:val="0"/>
        <w:kinsoku/>
        <w:wordWrap/>
        <w:overflowPunct/>
        <w:topLinePunct w:val="0"/>
        <w:autoSpaceDE/>
        <w:autoSpaceDN/>
        <w:bidi w:val="0"/>
        <w:adjustRightInd w:val="0"/>
        <w:snapToGrid/>
        <w:spacing w:line="520" w:lineRule="exact"/>
        <w:rPr>
          <w:rFonts w:hint="default"/>
          <w:lang w:val="en-US" w:eastAsia="zh-CN"/>
        </w:rPr>
      </w:pPr>
      <w:r>
        <w:rPr>
          <w:rFonts w:hint="eastAsia" w:ascii="仿宋" w:hAnsi="仿宋" w:eastAsia="仿宋"/>
          <w:color w:val="auto"/>
          <w:sz w:val="28"/>
          <w:szCs w:val="28"/>
          <w:highlight w:val="none"/>
          <w:lang w:val="en-US" w:eastAsia="zh-CN"/>
        </w:rPr>
        <w:t>地点：桐城市民营经济开发区朝阳玉雕城A-15</w:t>
      </w:r>
    </w:p>
    <w:p w14:paraId="7B50D69B">
      <w:pPr>
        <w:keepNext w:val="0"/>
        <w:keepLines w:val="0"/>
        <w:pageBreakBefore w:val="0"/>
        <w:widowControl w:val="0"/>
        <w:kinsoku/>
        <w:wordWrap/>
        <w:overflowPunct/>
        <w:topLinePunct w:val="0"/>
        <w:autoSpaceDE/>
        <w:autoSpaceDN/>
        <w:bidi w:val="0"/>
        <w:adjustRightInd w:val="0"/>
        <w:snapToGrid/>
        <w:spacing w:line="520" w:lineRule="exact"/>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42A2018">
      <w:pPr>
        <w:keepNext w:val="0"/>
        <w:keepLines w:val="0"/>
        <w:pageBreakBefore w:val="0"/>
        <w:widowControl w:val="0"/>
        <w:kinsoku/>
        <w:wordWrap/>
        <w:overflowPunct/>
        <w:topLinePunct w:val="0"/>
        <w:autoSpaceDE/>
        <w:autoSpaceDN/>
        <w:bidi w:val="0"/>
        <w:adjustRightInd w:val="0"/>
        <w:snapToGrid/>
        <w:spacing w:line="520" w:lineRule="exact"/>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4D354D8B">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rPr>
      </w:pPr>
      <w:bookmarkStart w:id="33" w:name="_Toc35393635"/>
      <w:bookmarkStart w:id="34" w:name="_Toc35393804"/>
      <w:r>
        <w:rPr>
          <w:rFonts w:hint="eastAsia" w:ascii="黑体" w:hAnsi="黑体" w:eastAsia="黑体" w:cs="宋体"/>
          <w:bCs/>
          <w:color w:val="auto"/>
          <w:sz w:val="28"/>
          <w:szCs w:val="28"/>
          <w:highlight w:val="none"/>
        </w:rPr>
        <w:t>其他补充事宜</w:t>
      </w:r>
      <w:bookmarkEnd w:id="33"/>
      <w:bookmarkEnd w:id="34"/>
    </w:p>
    <w:p w14:paraId="5785056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联系人：杨老师          联系方式：0556-6181561</w:t>
      </w:r>
    </w:p>
    <w:p w14:paraId="1618AE76">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17D1D3E0">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名称：安徽文都招标代理咨询有限公司</w:t>
      </w:r>
    </w:p>
    <w:p w14:paraId="7C1F99D2">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地址：桐城市民营经济开发区朝阳玉雕城A-15</w:t>
      </w:r>
    </w:p>
    <w:p w14:paraId="0836DCBA">
      <w:pPr>
        <w:keepNext w:val="0"/>
        <w:keepLines w:val="0"/>
        <w:pageBreakBefore w:val="0"/>
        <w:widowControl w:val="0"/>
        <w:kinsoku/>
        <w:wordWrap/>
        <w:overflowPunct/>
        <w:topLinePunct w:val="0"/>
        <w:autoSpaceDE/>
        <w:autoSpaceDN/>
        <w:bidi w:val="0"/>
        <w:adjustRightInd w:val="0"/>
        <w:snapToGrid/>
        <w:spacing w:line="520" w:lineRule="exact"/>
        <w:ind w:firstLine="842" w:firstLineChars="301"/>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联系方式：0556-6567777</w:t>
      </w:r>
    </w:p>
    <w:p w14:paraId="6C4FBB6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79632516">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417B9442">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54941329"/>
      <w:bookmarkStart w:id="36" w:name="_Toc11266"/>
      <w:bookmarkStart w:id="37" w:name="_Toc2606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5"/>
      <w:bookmarkEnd w:id="36"/>
      <w:bookmarkEnd w:id="37"/>
    </w:p>
    <w:p w14:paraId="62BB8DF9">
      <w:pPr>
        <w:pStyle w:val="4"/>
        <w:adjustRightInd/>
        <w:spacing w:before="120" w:after="120" w:line="360" w:lineRule="exact"/>
        <w:rPr>
          <w:rFonts w:hint="eastAsia" w:ascii="宋体" w:hAnsi="宋体" w:eastAsia="宋体" w:cs="Tahoma"/>
          <w:bCs/>
          <w:color w:val="auto"/>
          <w:kern w:val="0"/>
          <w:sz w:val="32"/>
          <w:szCs w:val="32"/>
          <w:highlight w:val="none"/>
          <w:lang w:eastAsia="zh-CN"/>
        </w:rPr>
      </w:pPr>
      <w:bookmarkStart w:id="38" w:name="_Toc439316871"/>
      <w:bookmarkStart w:id="39" w:name="_Toc17862"/>
      <w:bookmarkStart w:id="40" w:name="_Toc54941330"/>
      <w:r>
        <w:rPr>
          <w:rFonts w:hint="eastAsia" w:ascii="宋体" w:hAnsi="宋体" w:eastAsia="宋体" w:cs="Tahoma"/>
          <w:bCs/>
          <w:color w:val="auto"/>
          <w:kern w:val="0"/>
          <w:sz w:val="32"/>
          <w:szCs w:val="32"/>
          <w:highlight w:val="none"/>
        </w:rPr>
        <w:t xml:space="preserve">第一节 </w:t>
      </w:r>
      <w:bookmarkEnd w:id="38"/>
      <w:bookmarkEnd w:id="39"/>
      <w:bookmarkEnd w:id="40"/>
      <w:r>
        <w:rPr>
          <w:rFonts w:hint="eastAsia" w:ascii="宋体" w:hAnsi="宋体" w:eastAsia="宋体" w:cs="Tahoma"/>
          <w:bCs/>
          <w:color w:val="auto"/>
          <w:kern w:val="0"/>
          <w:sz w:val="32"/>
          <w:szCs w:val="32"/>
          <w:highlight w:val="none"/>
          <w:lang w:eastAsia="zh-CN"/>
        </w:rPr>
        <w:t>谈判须知前附表</w:t>
      </w:r>
    </w:p>
    <w:tbl>
      <w:tblPr>
        <w:tblStyle w:val="40"/>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bookmarkStart w:id="41" w:name="_Toc439316872"/>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15327969">
      <w:pPr>
        <w:rPr>
          <w:rFonts w:ascii="宋体" w:hAnsi="宋体"/>
          <w:color w:val="auto"/>
          <w:kern w:val="0"/>
          <w:highlight w:val="none"/>
          <w:lang w:val="zh-CN"/>
        </w:rPr>
      </w:pPr>
      <w:r>
        <w:rPr>
          <w:color w:val="auto"/>
          <w:kern w:val="0"/>
          <w:highlight w:val="none"/>
          <w:lang w:val="zh-CN"/>
        </w:rPr>
        <w:br w:type="page"/>
      </w:r>
    </w:p>
    <w:bookmarkEnd w:id="41"/>
    <w:p w14:paraId="4AC78C5C">
      <w:pPr>
        <w:pStyle w:val="4"/>
        <w:adjustRightInd/>
        <w:spacing w:before="120" w:after="120" w:line="360" w:lineRule="exact"/>
        <w:rPr>
          <w:rFonts w:cs="Tahoma"/>
          <w:bCs/>
          <w:color w:val="auto"/>
          <w:kern w:val="0"/>
          <w:sz w:val="32"/>
          <w:szCs w:val="32"/>
          <w:highlight w:val="none"/>
          <w:lang w:val="zh-CN"/>
        </w:rPr>
      </w:pPr>
      <w:bookmarkStart w:id="42" w:name="_Toc54941331"/>
      <w:bookmarkStart w:id="43" w:name="_Toc2521"/>
      <w:r>
        <w:rPr>
          <w:rFonts w:hint="eastAsia" w:ascii="宋体" w:hAnsi="宋体" w:eastAsia="宋体" w:cs="Tahoma"/>
          <w:bCs/>
          <w:color w:val="auto"/>
          <w:kern w:val="0"/>
          <w:sz w:val="32"/>
          <w:szCs w:val="32"/>
          <w:highlight w:val="none"/>
          <w:lang w:val="zh-CN"/>
        </w:rPr>
        <w:t xml:space="preserve">第二节 </w:t>
      </w:r>
      <w:r>
        <w:rPr>
          <w:rFonts w:hint="eastAsia" w:ascii="宋体" w:hAnsi="宋体" w:eastAsia="宋体" w:cs="Tahoma"/>
          <w:bCs/>
          <w:color w:val="auto"/>
          <w:kern w:val="0"/>
          <w:sz w:val="32"/>
          <w:szCs w:val="32"/>
          <w:highlight w:val="none"/>
          <w:lang w:val="en-US" w:eastAsia="zh-CN"/>
        </w:rPr>
        <w:t>供应商</w:t>
      </w:r>
      <w:r>
        <w:rPr>
          <w:rFonts w:hint="eastAsia" w:ascii="宋体" w:hAnsi="宋体" w:eastAsia="宋体" w:cs="Tahoma"/>
          <w:bCs/>
          <w:color w:val="auto"/>
          <w:kern w:val="0"/>
          <w:sz w:val="32"/>
          <w:szCs w:val="32"/>
          <w:highlight w:val="none"/>
          <w:lang w:val="zh-CN"/>
        </w:rPr>
        <w:t>须知</w:t>
      </w:r>
      <w:bookmarkEnd w:id="42"/>
      <w:bookmarkEnd w:id="43"/>
    </w:p>
    <w:p w14:paraId="51A7ED9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7325"/>
      <w:bookmarkStart w:id="45" w:name="_Toc21078"/>
      <w:bookmarkStart w:id="46" w:name="_Toc10523"/>
      <w:bookmarkStart w:id="47" w:name="_Toc15055"/>
      <w:bookmarkStart w:id="48" w:name="_Toc25270"/>
      <w:bookmarkStart w:id="49" w:name="_Toc439316919"/>
      <w:bookmarkStart w:id="50" w:name="_Toc43931687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143B42A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12E83D6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439316920"/>
      <w:bookmarkStart w:id="53" w:name="_Toc439316874"/>
      <w:bookmarkStart w:id="54" w:name="_Toc24643"/>
      <w:bookmarkStart w:id="55" w:name="_Toc10933"/>
      <w:bookmarkStart w:id="56" w:name="_Toc8228"/>
      <w:bookmarkStart w:id="57" w:name="_Toc27113"/>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383FA4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27F922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624666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18E08A4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6ECDE32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7B8B850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4BA1EC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472F3B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197428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20769BC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7EA4E7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56578B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7EFFF6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6763649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1DEF0BA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461508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1A7510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6B971D6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3D8357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7DF185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3CEBFD2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2660A0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930387E">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921"/>
      <w:bookmarkStart w:id="59" w:name="_Toc439316875"/>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5734C21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7EEE71C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75206820">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5CE2380A">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2D25E12F">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公告</w:t>
      </w:r>
    </w:p>
    <w:p w14:paraId="3F8C8B0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4C8DE3D1">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4761D6F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24CE8E1D">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0F126C87">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7A384C5">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5027B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326B54A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5A40D8C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1DD5B106">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72CB6E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02600D8F">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31EC241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2006100C">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237A4A8B">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642A8A3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B1F5941">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65FE0E1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68EE11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7AE02E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5CB81A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E6B3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148A75C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04D92CD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18B4F7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3AEA5E8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0C8736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76BEE019">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76D472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3D9879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22D09B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152C8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00CCA54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3C3A7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644AA2D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8CE5D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487D4AD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我校的政府采购活动，有违法所得的，并处没收违法所得，情节严重的，由工商行政管理机关吊销营业执照；构成犯罪的，依法追究刑事责任：</w:t>
      </w:r>
    </w:p>
    <w:p w14:paraId="112C33EC">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5D9E2E4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2D8473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72C5DAE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7A7B7FC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2918851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5C7002C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3F15C43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24BC3AE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755626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6202C50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4945325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A8476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8EB780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1953B40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4E294A5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5F034689">
      <w:pPr>
        <w:pStyle w:val="5"/>
        <w:pageBreakBefore w:val="0"/>
        <w:tabs>
          <w:tab w:val="left" w:pos="2730"/>
        </w:tabs>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0B39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0E94D4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3B42281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65D979E2">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4E33495C">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1910D504">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40CE860">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6537C0F">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0705B707">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5E9B63B3">
      <w:pPr>
        <w:keepNext w:val="0"/>
        <w:keepLines w:val="0"/>
        <w:pageBreakBefore w:val="0"/>
        <w:widowControl/>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2F2F0638">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39853A49">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2F1BFF3F">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14167239">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0598F211">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时，各响应人应在规定时间前递交本单位的响应文件。 </w:t>
      </w:r>
    </w:p>
    <w:p w14:paraId="485E85E3">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0AAE67B4">
      <w:pPr>
        <w:pageBreakBefore w:val="0"/>
        <w:widowControl/>
        <w:kinsoku/>
        <w:wordWrap/>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5BDE4C29">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0B412C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58937755">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5E5CD2E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CF849D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4AF28EF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2B10A97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0047020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1CE663B1">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98E841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613D445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37FB3CE2">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476584426"/>
      <w:bookmarkStart w:id="66" w:name="_Toc54941337"/>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0E6E3C48">
      <w:pPr>
        <w:pStyle w:val="5"/>
        <w:pageBreakBefore w:val="0"/>
        <w:tabs>
          <w:tab w:val="left" w:pos="2730"/>
        </w:tabs>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0F39481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03AEB55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765EC9A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759212E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32E3A5B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BE752E0">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5AF3B185">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79BBA86">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57EB2B08">
      <w:pPr>
        <w:pageBreakBefore w:val="0"/>
        <w:kinsoku/>
        <w:overflowPunct/>
        <w:topLinePunct w:val="0"/>
        <w:bidi w:val="0"/>
        <w:snapToGrid w:val="0"/>
        <w:spacing w:line="560" w:lineRule="exact"/>
        <w:ind w:left="420" w:leftChars="200" w:firstLine="0" w:firstLineChars="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6C11A98F">
      <w:pPr>
        <w:pageBreakBefore w:val="0"/>
        <w:kinsoku/>
        <w:overflowPunct/>
        <w:topLinePunct w:val="0"/>
        <w:bidi w:val="0"/>
        <w:snapToGrid w:val="0"/>
        <w:spacing w:line="56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2270E55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406DC4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249BA60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636100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1C52B8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138B4CC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59BBD6F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E084EC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谈判。初审合格后，谈判小组将按网上加密电子响应文件提交顺序集中与单一供应商分别进行谈判 ，并给予所有参加谈判的供应商平等的谈判机会。</w:t>
      </w:r>
    </w:p>
    <w:p w14:paraId="3A78252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ABCC6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7F0B6C9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753516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35F313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716ECFB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73912BC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35F1E79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C5BF018">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016522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45D1C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7F5BE0F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20C080F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07AA12D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3B9650A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64C18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121122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305FBC2">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179DF42">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7FF11DE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6EAA936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E02163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413F6EE6">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071860B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4B713B5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42BA5B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321F6A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3905BDB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12FBD1B3">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3DEAA08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19E2A77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60D26F2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31D013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382DCB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2206E4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90841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41A803A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00733CB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268A9B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14F411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0E554AA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9783D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15801D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0D80B7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本项目成交服务费为1.5%。 </w:t>
      </w:r>
    </w:p>
    <w:p w14:paraId="7A79C58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2DEC928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61FBB7D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1EE1A68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046A25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4B0B79C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2DDCBE3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7D77D092">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081D3A25">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25D29C14">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00F8A52A">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235C21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30B5DAB5">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35.5质疑供应商对采购人、采购代理机构的答复不满意，或采购人、采购代理机构未在规定时间内做出答复的，可以在答复期满后15个工作日内向谈判须知前附表列明的监管部门提起投诉。</w:t>
      </w:r>
    </w:p>
    <w:p w14:paraId="0264EF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21B644E8">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4B81564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37、备注</w:t>
      </w:r>
    </w:p>
    <w:p w14:paraId="0C4E72C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66384F44">
      <w:pPr>
        <w:pStyle w:val="3"/>
        <w:keepNext/>
        <w:keepLines/>
        <w:pageBreakBefore w:val="0"/>
        <w:widowControl w:val="0"/>
        <w:numPr>
          <w:ilvl w:val="0"/>
          <w:numId w:val="0"/>
        </w:numPr>
        <w:kinsoku/>
        <w:wordWrap/>
        <w:overflowPunct/>
        <w:topLinePunct w:val="0"/>
        <w:autoSpaceDE/>
        <w:autoSpaceDN/>
        <w:bidi w:val="0"/>
        <w:adjustRightInd w:val="0"/>
        <w:snapToGrid/>
        <w:spacing w:before="100" w:beforeLines="0" w:after="90" w:afterLines="0"/>
        <w:jc w:val="center"/>
        <w:textAlignment w:val="auto"/>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10911610">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
          <w:bCs/>
          <w:sz w:val="24"/>
          <w:szCs w:val="24"/>
          <w:lang w:val="en-US" w:eastAsia="zh-CN" w:bidi="ar-SA"/>
        </w:rPr>
      </w:pPr>
      <w:bookmarkStart w:id="68" w:name="_Toc16371"/>
      <w:r>
        <w:rPr>
          <w:rFonts w:hint="eastAsia" w:asciiTheme="minorEastAsia" w:hAnsiTheme="minorEastAsia" w:eastAsiaTheme="minorEastAsia" w:cstheme="minorEastAsia"/>
          <w:b/>
          <w:bCs/>
          <w:sz w:val="24"/>
          <w:szCs w:val="24"/>
          <w:lang w:val="en-US" w:eastAsia="zh-CN" w:bidi="ar-SA"/>
        </w:rPr>
        <w:t>一、商务要求：</w:t>
      </w:r>
    </w:p>
    <w:tbl>
      <w:tblPr>
        <w:tblStyle w:val="40"/>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6026"/>
      </w:tblGrid>
      <w:tr w14:paraId="38AD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16123F3">
            <w:pPr>
              <w:pStyle w:val="23"/>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539B4BF4">
            <w:pPr>
              <w:pStyle w:val="23"/>
              <w:jc w:val="center"/>
              <w:rPr>
                <w:rFonts w:hint="default" w:eastAsia="宋体"/>
                <w:lang w:val="en-US" w:eastAsia="zh-CN"/>
              </w:rPr>
            </w:pPr>
            <w:r>
              <w:rPr>
                <w:rFonts w:hint="eastAsia"/>
                <w:sz w:val="24"/>
                <w:szCs w:val="24"/>
                <w:lang w:val="en-US" w:eastAsia="zh-CN"/>
              </w:rPr>
              <w:t>条款名称</w:t>
            </w:r>
          </w:p>
        </w:tc>
        <w:tc>
          <w:tcPr>
            <w:tcW w:w="6026" w:type="dxa"/>
            <w:vAlign w:val="center"/>
          </w:tcPr>
          <w:p w14:paraId="5E9AB130">
            <w:pPr>
              <w:pStyle w:val="23"/>
              <w:jc w:val="center"/>
              <w:rPr>
                <w:rFonts w:hint="default" w:cs="Wingdings" w:asciiTheme="minorEastAsia" w:hAnsiTheme="minorEastAsia"/>
                <w:b/>
                <w:sz w:val="24"/>
                <w:lang w:val="en-US"/>
              </w:rPr>
            </w:pPr>
            <w:r>
              <w:rPr>
                <w:rFonts w:hint="eastAsia" w:cs="Wingdings" w:asciiTheme="minorEastAsia" w:hAnsiTheme="minorEastAsia"/>
                <w:b/>
                <w:color w:val="auto"/>
                <w:sz w:val="24"/>
                <w:highlight w:val="none"/>
                <w:lang w:val="en-US" w:eastAsia="zh-CN"/>
              </w:rPr>
              <w:t>具体要求内容</w:t>
            </w:r>
          </w:p>
        </w:tc>
      </w:tr>
      <w:tr w14:paraId="6A1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8" w:type="dxa"/>
            <w:vAlign w:val="center"/>
          </w:tcPr>
          <w:p w14:paraId="5C940D52">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E0FC1C">
            <w:pPr>
              <w:jc w:val="center"/>
              <w:rPr>
                <w:rFonts w:ascii="宋体" w:hAnsi="宋体"/>
                <w:sz w:val="24"/>
              </w:rPr>
            </w:pPr>
            <w:r>
              <w:rPr>
                <w:rFonts w:asciiTheme="minorEastAsia" w:hAnsiTheme="minorEastAsia" w:eastAsiaTheme="minorEastAsia"/>
                <w:color w:val="auto"/>
                <w:sz w:val="24"/>
                <w:highlight w:val="none"/>
              </w:rPr>
              <w:t>付款方式</w:t>
            </w:r>
          </w:p>
        </w:tc>
        <w:tc>
          <w:tcPr>
            <w:tcW w:w="6026" w:type="dxa"/>
            <w:vAlign w:val="center"/>
          </w:tcPr>
          <w:p w14:paraId="6BAE074A">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完成本项目全部内容并验收合格后一次性支付</w:t>
            </w:r>
          </w:p>
        </w:tc>
      </w:tr>
      <w:tr w14:paraId="095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0812D42F">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17C839E3">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6026" w:type="dxa"/>
            <w:vAlign w:val="center"/>
          </w:tcPr>
          <w:p w14:paraId="16B7DE2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采购人指定地点</w:t>
            </w:r>
          </w:p>
        </w:tc>
      </w:tr>
      <w:tr w14:paraId="6F31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670C075C">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1A1D828D">
            <w:pPr>
              <w:jc w:val="center"/>
              <w:rPr>
                <w:rFonts w:ascii="宋体" w:hAnsi="宋体"/>
                <w:sz w:val="24"/>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6026" w:type="dxa"/>
            <w:vAlign w:val="center"/>
          </w:tcPr>
          <w:p w14:paraId="61A07DF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30日历天</w:t>
            </w:r>
          </w:p>
        </w:tc>
      </w:tr>
      <w:tr w14:paraId="1CD0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08" w:type="dxa"/>
            <w:vAlign w:val="center"/>
          </w:tcPr>
          <w:p w14:paraId="1EC5A96F">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14:paraId="4D1A67E2">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免费质保期</w:t>
            </w:r>
          </w:p>
        </w:tc>
        <w:tc>
          <w:tcPr>
            <w:tcW w:w="6026" w:type="dxa"/>
            <w:vAlign w:val="center"/>
          </w:tcPr>
          <w:p w14:paraId="4A5C675F">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3年</w:t>
            </w:r>
          </w:p>
        </w:tc>
      </w:tr>
    </w:tbl>
    <w:p w14:paraId="08AFCB4E">
      <w:pPr>
        <w:pStyle w:val="5"/>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40" w:after="40" w:line="4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lang w:val="en-US" w:eastAsia="zh-CN" w:bidi="ar-SA"/>
        </w:rPr>
        <w:t>二、</w:t>
      </w:r>
      <w:r>
        <w:rPr>
          <w:rFonts w:hint="eastAsia" w:asciiTheme="minorEastAsia" w:hAnsiTheme="minorEastAsia" w:eastAsiaTheme="minorEastAsia" w:cstheme="minorEastAsia"/>
          <w:bCs/>
          <w:sz w:val="24"/>
          <w:szCs w:val="24"/>
          <w:lang w:val="en-US" w:eastAsia="zh-CN"/>
        </w:rPr>
        <w:t>采购</w:t>
      </w:r>
      <w:r>
        <w:rPr>
          <w:rFonts w:hint="eastAsia" w:asciiTheme="minorEastAsia" w:hAnsiTheme="minorEastAsia" w:eastAsiaTheme="minorEastAsia" w:cstheme="minorEastAsia"/>
          <w:bCs/>
          <w:sz w:val="24"/>
          <w:szCs w:val="24"/>
        </w:rPr>
        <w:t>内容</w:t>
      </w:r>
    </w:p>
    <w:bookmarkEnd w:id="68"/>
    <w:tbl>
      <w:tblPr>
        <w:tblStyle w:val="40"/>
        <w:tblW w:w="10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98"/>
        <w:gridCol w:w="6935"/>
        <w:gridCol w:w="887"/>
        <w:gridCol w:w="770"/>
      </w:tblGrid>
      <w:tr w14:paraId="2040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9" w:type="dxa"/>
            <w:shd w:val="clear" w:color="auto" w:fill="auto"/>
            <w:vAlign w:val="center"/>
          </w:tcPr>
          <w:p w14:paraId="5FABA0E1">
            <w:pPr>
              <w:widowControl/>
              <w:spacing w:line="0" w:lineRule="atLeast"/>
              <w:jc w:val="center"/>
              <w:rPr>
                <w:rFonts w:ascii="宋体" w:hAnsi="宋体" w:eastAsia="宋体" w:cs="宋体"/>
                <w:color w:val="000000"/>
                <w:kern w:val="0"/>
                <w:sz w:val="24"/>
                <w:szCs w:val="24"/>
              </w:rPr>
            </w:pPr>
            <w:bookmarkStart w:id="69" w:name="_Toc54941340"/>
            <w:bookmarkStart w:id="70" w:name="_Toc10569"/>
            <w:r>
              <w:rPr>
                <w:rFonts w:hint="eastAsia" w:ascii="宋体" w:hAnsi="宋体" w:eastAsia="宋体" w:cs="宋体"/>
                <w:color w:val="000000"/>
                <w:kern w:val="0"/>
                <w:sz w:val="24"/>
                <w:szCs w:val="24"/>
              </w:rPr>
              <w:t>序号</w:t>
            </w:r>
          </w:p>
        </w:tc>
        <w:tc>
          <w:tcPr>
            <w:tcW w:w="1598" w:type="dxa"/>
            <w:shd w:val="clear" w:color="auto" w:fill="auto"/>
            <w:vAlign w:val="center"/>
          </w:tcPr>
          <w:p w14:paraId="37593F10">
            <w:pPr>
              <w:widowControl/>
              <w:spacing w:line="0" w:lineRule="atLeas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6935" w:type="dxa"/>
            <w:shd w:val="clear" w:color="auto" w:fill="auto"/>
            <w:vAlign w:val="center"/>
          </w:tcPr>
          <w:p w14:paraId="1038608B">
            <w:pPr>
              <w:widowControl/>
              <w:spacing w:line="0" w:lineRule="atLeas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技术参数</w:t>
            </w:r>
          </w:p>
        </w:tc>
        <w:tc>
          <w:tcPr>
            <w:tcW w:w="887" w:type="dxa"/>
            <w:shd w:val="clear" w:color="auto" w:fill="auto"/>
            <w:vAlign w:val="center"/>
          </w:tcPr>
          <w:p w14:paraId="6A63E9AE">
            <w:pPr>
              <w:widowControl/>
              <w:spacing w:line="0" w:lineRule="atLeas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770" w:type="dxa"/>
            <w:shd w:val="clear" w:color="auto" w:fill="auto"/>
            <w:vAlign w:val="center"/>
          </w:tcPr>
          <w:p w14:paraId="4CF20C87">
            <w:pPr>
              <w:widowControl/>
              <w:spacing w:line="0" w:lineRule="atLeas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r>
      <w:tr w14:paraId="5F41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699" w:type="dxa"/>
            <w:shd w:val="clear" w:color="auto" w:fill="auto"/>
            <w:vAlign w:val="center"/>
          </w:tcPr>
          <w:p w14:paraId="0BB9D4B5">
            <w:pPr>
              <w:widowControl/>
              <w:spacing w:line="0" w:lineRule="atLeast"/>
              <w:jc w:val="center"/>
              <w:rPr>
                <w:rFonts w:ascii="宋体" w:hAnsi="宋体" w:eastAsia="宋体" w:cs="宋体"/>
                <w:color w:val="000000"/>
                <w:kern w:val="0"/>
                <w:sz w:val="24"/>
                <w:szCs w:val="24"/>
              </w:rPr>
            </w:pPr>
            <w:r>
              <w:rPr>
                <w:rFonts w:hint="eastAsia" w:ascii="宋体" w:hAnsi="宋体" w:eastAsia="宋体"/>
                <w:color w:val="000000"/>
                <w:sz w:val="24"/>
                <w:szCs w:val="24"/>
              </w:rPr>
              <w:t>1</w:t>
            </w:r>
          </w:p>
        </w:tc>
        <w:tc>
          <w:tcPr>
            <w:tcW w:w="1598" w:type="dxa"/>
            <w:shd w:val="clear" w:color="auto" w:fill="auto"/>
            <w:vAlign w:val="center"/>
          </w:tcPr>
          <w:p w14:paraId="1CC4410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休闲沙发</w:t>
            </w:r>
          </w:p>
        </w:tc>
        <w:tc>
          <w:tcPr>
            <w:tcW w:w="6935" w:type="dxa"/>
            <w:shd w:val="clear" w:color="auto" w:fill="auto"/>
            <w:vAlign w:val="center"/>
          </w:tcPr>
          <w:p w14:paraId="4204FD1A">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米沙发*</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茶几*</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圆凳*</w:t>
            </w:r>
            <w:r>
              <w:rPr>
                <w:rFonts w:ascii="宋体" w:hAnsi="宋体" w:eastAsia="宋体" w:cs="宋体"/>
                <w:color w:val="000000"/>
                <w:kern w:val="0"/>
                <w:sz w:val="24"/>
                <w:szCs w:val="24"/>
              </w:rPr>
              <w:t>1</w:t>
            </w:r>
          </w:p>
          <w:p w14:paraId="43836AFC">
            <w:pPr>
              <w:widowControl/>
              <w:spacing w:line="0" w:lineRule="atLeas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长1.6米，高</w:t>
            </w:r>
            <w:r>
              <w:rPr>
                <w:rFonts w:ascii="宋体" w:hAnsi="宋体" w:eastAsia="宋体" w:cs="宋体"/>
                <w:color w:val="000000"/>
                <w:kern w:val="0"/>
                <w:sz w:val="24"/>
                <w:szCs w:val="24"/>
              </w:rPr>
              <w:t>0.4</w:t>
            </w:r>
            <w:r>
              <w:rPr>
                <w:rFonts w:hint="eastAsia" w:ascii="宋体" w:hAnsi="宋体" w:eastAsia="宋体" w:cs="宋体"/>
                <w:color w:val="000000"/>
                <w:kern w:val="0"/>
                <w:sz w:val="24"/>
                <w:szCs w:val="24"/>
              </w:rPr>
              <w:t>米+靠背</w:t>
            </w:r>
            <w:r>
              <w:rPr>
                <w:rFonts w:ascii="宋体" w:hAnsi="宋体" w:eastAsia="宋体" w:cs="宋体"/>
                <w:color w:val="000000"/>
                <w:kern w:val="0"/>
                <w:sz w:val="24"/>
                <w:szCs w:val="24"/>
              </w:rPr>
              <w:t>0.3</w:t>
            </w:r>
            <w:r>
              <w:rPr>
                <w:rFonts w:hint="eastAsia" w:ascii="宋体" w:hAnsi="宋体" w:eastAsia="宋体" w:cs="宋体"/>
                <w:color w:val="000000"/>
                <w:kern w:val="0"/>
                <w:sz w:val="24"/>
                <w:szCs w:val="24"/>
              </w:rPr>
              <w:t>米</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宽</w:t>
            </w:r>
            <w:r>
              <w:rPr>
                <w:rFonts w:ascii="宋体" w:hAnsi="宋体" w:eastAsia="宋体" w:cs="宋体"/>
                <w:color w:val="000000"/>
                <w:kern w:val="0"/>
                <w:sz w:val="24"/>
                <w:szCs w:val="24"/>
              </w:rPr>
              <w:t>0.6</w:t>
            </w:r>
            <w:r>
              <w:rPr>
                <w:rFonts w:hint="eastAsia" w:ascii="宋体" w:hAnsi="宋体" w:eastAsia="宋体" w:cs="宋体"/>
                <w:color w:val="000000"/>
                <w:kern w:val="0"/>
                <w:sz w:val="24"/>
                <w:szCs w:val="24"/>
              </w:rPr>
              <w:t>米，升级加厚耐磨西皮，实木框架，高密度全新海绵填充，防刮防磨脚垫。茶几直径0</w:t>
            </w:r>
            <w:r>
              <w:rPr>
                <w:rFonts w:ascii="宋体" w:hAnsi="宋体" w:eastAsia="宋体" w:cs="宋体"/>
                <w:color w:val="000000"/>
                <w:kern w:val="0"/>
                <w:sz w:val="24"/>
                <w:szCs w:val="24"/>
              </w:rPr>
              <w:t>.55</w:t>
            </w:r>
            <w:r>
              <w:rPr>
                <w:rFonts w:hint="eastAsia" w:ascii="宋体" w:hAnsi="宋体" w:eastAsia="宋体" w:cs="宋体"/>
                <w:color w:val="000000"/>
                <w:kern w:val="0"/>
                <w:sz w:val="24"/>
                <w:szCs w:val="24"/>
              </w:rPr>
              <w:t>米，高0</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米，圆凳直径0</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米，高0</w:t>
            </w:r>
            <w:r>
              <w:rPr>
                <w:rFonts w:ascii="宋体" w:hAnsi="宋体" w:eastAsia="宋体" w:cs="宋体"/>
                <w:color w:val="000000"/>
                <w:kern w:val="0"/>
                <w:sz w:val="24"/>
                <w:szCs w:val="24"/>
              </w:rPr>
              <w:t>.38</w:t>
            </w:r>
            <w:r>
              <w:rPr>
                <w:rFonts w:hint="eastAsia" w:ascii="宋体" w:hAnsi="宋体" w:eastAsia="宋体" w:cs="宋体"/>
                <w:color w:val="000000"/>
                <w:kern w:val="0"/>
                <w:sz w:val="24"/>
                <w:szCs w:val="24"/>
              </w:rPr>
              <w:t>米。</w:t>
            </w:r>
            <w:r>
              <w:rPr>
                <w:rFonts w:hint="eastAsia" w:ascii="宋体" w:hAnsi="宋体" w:eastAsia="宋体" w:cs="宋体"/>
                <w:color w:val="000000"/>
                <w:kern w:val="0"/>
                <w:sz w:val="24"/>
                <w:szCs w:val="24"/>
                <w:lang w:val="en-US" w:eastAsia="zh-CN"/>
              </w:rPr>
              <w:t>含绿植1盆</w:t>
            </w:r>
          </w:p>
          <w:p w14:paraId="269DF6EA">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7A0EE9BB">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inline distT="0" distB="0" distL="114300" distR="114300">
                  <wp:extent cx="1963420" cy="1615440"/>
                  <wp:effectExtent l="0" t="0" r="17780" b="3810"/>
                  <wp:docPr id="12" name="图片 12" descr="038222611b8e2cea71ba0d65b7aae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38222611b8e2cea71ba0d65b7aae618"/>
                          <pic:cNvPicPr>
                            <a:picLocks noChangeAspect="1"/>
                          </pic:cNvPicPr>
                        </pic:nvPicPr>
                        <pic:blipFill>
                          <a:blip r:embed="rId13"/>
                          <a:srcRect l="-2373" t="33819" b="27169"/>
                          <a:stretch>
                            <a:fillRect/>
                          </a:stretch>
                        </pic:blipFill>
                        <pic:spPr>
                          <a:xfrm>
                            <a:off x="0" y="0"/>
                            <a:ext cx="1985181" cy="1632886"/>
                          </a:xfrm>
                          <a:prstGeom prst="rect">
                            <a:avLst/>
                          </a:prstGeom>
                        </pic:spPr>
                      </pic:pic>
                    </a:graphicData>
                  </a:graphic>
                </wp:inline>
              </w:drawing>
            </w:r>
          </w:p>
        </w:tc>
        <w:tc>
          <w:tcPr>
            <w:tcW w:w="887" w:type="dxa"/>
            <w:shd w:val="clear" w:color="auto" w:fill="auto"/>
            <w:vAlign w:val="center"/>
          </w:tcPr>
          <w:p w14:paraId="76BC2464">
            <w:pPr>
              <w:widowControl/>
              <w:spacing w:line="0" w:lineRule="atLeast"/>
              <w:jc w:val="center"/>
              <w:rPr>
                <w:rFonts w:ascii="宋体" w:hAnsi="宋体" w:eastAsia="宋体" w:cs="宋体"/>
                <w:color w:val="000000"/>
                <w:kern w:val="0"/>
                <w:sz w:val="24"/>
                <w:szCs w:val="24"/>
              </w:rPr>
            </w:pPr>
            <w:r>
              <w:rPr>
                <w:rFonts w:hint="eastAsia" w:ascii="宋体" w:hAnsi="宋体" w:eastAsia="宋体"/>
                <w:color w:val="000000"/>
                <w:sz w:val="24"/>
                <w:szCs w:val="24"/>
              </w:rPr>
              <w:t>8</w:t>
            </w:r>
          </w:p>
        </w:tc>
        <w:tc>
          <w:tcPr>
            <w:tcW w:w="770" w:type="dxa"/>
            <w:shd w:val="clear" w:color="auto" w:fill="auto"/>
            <w:vAlign w:val="center"/>
          </w:tcPr>
          <w:p w14:paraId="1CE84B3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4020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699" w:type="dxa"/>
            <w:shd w:val="clear" w:color="auto" w:fill="auto"/>
            <w:vAlign w:val="center"/>
          </w:tcPr>
          <w:p w14:paraId="54804B9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w:t>
            </w:r>
          </w:p>
        </w:tc>
        <w:tc>
          <w:tcPr>
            <w:tcW w:w="1598" w:type="dxa"/>
            <w:shd w:val="clear" w:color="auto" w:fill="auto"/>
            <w:vAlign w:val="center"/>
          </w:tcPr>
          <w:p w14:paraId="5CA3A12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工作室桌</w:t>
            </w:r>
          </w:p>
        </w:tc>
        <w:tc>
          <w:tcPr>
            <w:tcW w:w="6935" w:type="dxa"/>
            <w:shd w:val="clear" w:color="auto" w:fill="auto"/>
            <w:vAlign w:val="center"/>
          </w:tcPr>
          <w:p w14:paraId="4B2C4B3C">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采用</w:t>
            </w:r>
            <w:r>
              <w:rPr>
                <w:rFonts w:ascii="宋体" w:hAnsi="宋体" w:eastAsia="宋体" w:cs="宋体"/>
                <w:color w:val="000000"/>
                <w:kern w:val="0"/>
                <w:sz w:val="24"/>
                <w:szCs w:val="24"/>
              </w:rPr>
              <w:t>E1级环保三聚氰胺板材为基材，抗硬度性能良好，具防火、防污、防损等特点，全自动机器一次封边成型，所有板材经过防潮、防虫、防腐等化学处理，游离甲醛释放量小于30mg/100g，符合国家</w:t>
            </w:r>
            <w:r>
              <w:rPr>
                <w:rFonts w:hint="eastAsia" w:ascii="宋体" w:hAnsi="宋体" w:eastAsia="宋体" w:cs="宋体"/>
                <w:color w:val="000000"/>
                <w:kern w:val="0"/>
                <w:sz w:val="24"/>
                <w:szCs w:val="24"/>
              </w:rPr>
              <w:t>环保</w:t>
            </w:r>
            <w:r>
              <w:rPr>
                <w:rFonts w:ascii="宋体" w:hAnsi="宋体" w:eastAsia="宋体" w:cs="宋体"/>
                <w:color w:val="000000"/>
                <w:kern w:val="0"/>
                <w:sz w:val="24"/>
                <w:szCs w:val="24"/>
              </w:rPr>
              <w:t>ISO14001级标准。</w:t>
            </w:r>
            <w:r>
              <w:rPr>
                <w:rFonts w:hint="eastAsia" w:ascii="宋体" w:hAnsi="宋体" w:eastAsia="宋体" w:cs="宋体"/>
                <w:color w:val="000000"/>
                <w:kern w:val="0"/>
                <w:sz w:val="24"/>
                <w:szCs w:val="24"/>
              </w:rPr>
              <w:t>5</w:t>
            </w:r>
            <w:r>
              <w:rPr>
                <w:rFonts w:ascii="宋体" w:hAnsi="宋体" w:eastAsia="宋体" w:cs="宋体"/>
                <w:color w:val="000000"/>
                <w:kern w:val="0"/>
                <w:sz w:val="24"/>
                <w:szCs w:val="24"/>
              </w:rPr>
              <w:t>0mm</w:t>
            </w:r>
            <w:r>
              <w:rPr>
                <w:rFonts w:hint="eastAsia" w:ascii="宋体" w:hAnsi="宋体" w:eastAsia="宋体" w:cs="宋体"/>
                <w:color w:val="000000"/>
                <w:kern w:val="0"/>
                <w:sz w:val="24"/>
                <w:szCs w:val="24"/>
              </w:rPr>
              <w:t>加厚桌面，翻盖过线盒，</w:t>
            </w:r>
            <w:r>
              <w:rPr>
                <w:rFonts w:ascii="宋体" w:hAnsi="宋体" w:eastAsia="宋体" w:cs="宋体"/>
                <w:color w:val="000000"/>
                <w:kern w:val="0"/>
                <w:sz w:val="24"/>
                <w:szCs w:val="24"/>
              </w:rPr>
              <w:t>2000*800*750mm</w:t>
            </w:r>
            <w:r>
              <w:rPr>
                <w:rFonts w:hint="eastAsia" w:ascii="宋体" w:hAnsi="宋体" w:eastAsia="宋体" w:cs="宋体"/>
                <w:color w:val="000000"/>
                <w:kern w:val="0"/>
                <w:sz w:val="24"/>
                <w:szCs w:val="24"/>
              </w:rPr>
              <w:t>。</w:t>
            </w:r>
          </w:p>
          <w:p w14:paraId="3E46616D">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71C1F647">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drawing>
                <wp:inline distT="0" distB="0" distL="0" distR="0">
                  <wp:extent cx="1962150" cy="1695450"/>
                  <wp:effectExtent l="0" t="0" r="0" b="0"/>
                  <wp:docPr id="14" name="图片 14" descr="C:\Users\Lenovo\xwechat_files\bingyeyuxi_4006\temp\RWTemp\2025-11\044d1b003e8703de7030e682412385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Lenovo\xwechat_files\bingyeyuxi_4006\temp\RWTemp\2025-11\044d1b003e8703de7030e68241238583.png"/>
                          <pic:cNvPicPr>
                            <a:picLocks noChangeAspect="1" noChangeArrowheads="1"/>
                          </pic:cNvPicPr>
                        </pic:nvPicPr>
                        <pic:blipFill>
                          <a:blip r:embed="rId14" cstate="print">
                            <a:extLst>
                              <a:ext uri="{28A0092B-C50C-407E-A947-70E740481C1C}">
                                <a14:useLocalDpi xmlns:a14="http://schemas.microsoft.com/office/drawing/2010/main" val="0"/>
                              </a:ext>
                            </a:extLst>
                          </a:blip>
                          <a:srcRect l="5595" t="10805" r="2931" b="10154"/>
                          <a:stretch>
                            <a:fillRect/>
                          </a:stretch>
                        </pic:blipFill>
                        <pic:spPr>
                          <a:xfrm>
                            <a:off x="0" y="0"/>
                            <a:ext cx="1962150" cy="1695450"/>
                          </a:xfrm>
                          <a:prstGeom prst="rect">
                            <a:avLst/>
                          </a:prstGeom>
                          <a:noFill/>
                          <a:ln>
                            <a:noFill/>
                          </a:ln>
                        </pic:spPr>
                      </pic:pic>
                    </a:graphicData>
                  </a:graphic>
                </wp:inline>
              </w:drawing>
            </w:r>
          </w:p>
        </w:tc>
        <w:tc>
          <w:tcPr>
            <w:tcW w:w="887" w:type="dxa"/>
            <w:shd w:val="clear" w:color="auto" w:fill="auto"/>
            <w:vAlign w:val="center"/>
          </w:tcPr>
          <w:p w14:paraId="26E9863A">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770" w:type="dxa"/>
            <w:shd w:val="clear" w:color="auto" w:fill="auto"/>
            <w:vAlign w:val="center"/>
          </w:tcPr>
          <w:p w14:paraId="022ADF0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2C58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699" w:type="dxa"/>
            <w:shd w:val="clear" w:color="auto" w:fill="auto"/>
            <w:vAlign w:val="center"/>
          </w:tcPr>
          <w:p w14:paraId="19F7DAAF">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w:t>
            </w:r>
          </w:p>
        </w:tc>
        <w:tc>
          <w:tcPr>
            <w:tcW w:w="1598" w:type="dxa"/>
            <w:shd w:val="clear" w:color="auto" w:fill="auto"/>
            <w:vAlign w:val="center"/>
          </w:tcPr>
          <w:p w14:paraId="031E223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工作室椅</w:t>
            </w:r>
          </w:p>
        </w:tc>
        <w:tc>
          <w:tcPr>
            <w:tcW w:w="6935" w:type="dxa"/>
            <w:shd w:val="clear" w:color="auto" w:fill="auto"/>
            <w:vAlign w:val="center"/>
          </w:tcPr>
          <w:p w14:paraId="2B80FE41">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背靠：</w:t>
            </w:r>
            <w:r>
              <w:rPr>
                <w:rFonts w:ascii="宋体" w:hAnsi="宋体" w:eastAsia="宋体" w:cs="宋体"/>
                <w:color w:val="000000"/>
                <w:kern w:val="0"/>
                <w:sz w:val="24"/>
                <w:szCs w:val="24"/>
              </w:rPr>
              <w:t>PP玻纤背筐，过BIFMA拉背测试102KG</w:t>
            </w:r>
          </w:p>
          <w:p w14:paraId="6CB6F279">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扶手：</w:t>
            </w:r>
            <w:r>
              <w:rPr>
                <w:rFonts w:ascii="宋体" w:hAnsi="宋体" w:eastAsia="宋体" w:cs="宋体"/>
                <w:color w:val="000000"/>
                <w:kern w:val="0"/>
                <w:sz w:val="24"/>
                <w:szCs w:val="24"/>
              </w:rPr>
              <w:t>T型扶手（带电镀装饰条）</w:t>
            </w:r>
          </w:p>
          <w:p w14:paraId="69DABDF4">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坐垫：</w:t>
            </w:r>
            <w:r>
              <w:rPr>
                <w:rFonts w:ascii="宋体" w:hAnsi="宋体" w:eastAsia="宋体" w:cs="宋体"/>
                <w:color w:val="000000"/>
                <w:kern w:val="0"/>
                <w:sz w:val="24"/>
                <w:szCs w:val="24"/>
              </w:rPr>
              <w:t>42密度中软高弹切割海绵</w:t>
            </w:r>
          </w:p>
          <w:p w14:paraId="71BA56A7">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底盘：</w:t>
            </w:r>
            <w:r>
              <w:rPr>
                <w:rFonts w:ascii="宋体" w:hAnsi="宋体" w:eastAsia="宋体" w:cs="宋体"/>
                <w:color w:val="000000"/>
                <w:kern w:val="0"/>
                <w:sz w:val="24"/>
                <w:szCs w:val="24"/>
              </w:rPr>
              <w:t>2.5加厚单功能回力底盘</w:t>
            </w:r>
          </w:p>
          <w:p w14:paraId="5241D790">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气杆：</w:t>
            </w:r>
            <w:r>
              <w:rPr>
                <w:rFonts w:ascii="宋体" w:hAnsi="宋体" w:eastAsia="宋体" w:cs="宋体"/>
                <w:color w:val="000000"/>
                <w:kern w:val="0"/>
                <w:sz w:val="24"/>
                <w:szCs w:val="24"/>
              </w:rPr>
              <w:t>80黑色拉深5CM气杆</w:t>
            </w:r>
          </w:p>
          <w:p w14:paraId="6583353D">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椅脚：∮</w:t>
            </w:r>
            <w:r>
              <w:rPr>
                <w:rFonts w:ascii="宋体" w:hAnsi="宋体" w:eastAsia="宋体" w:cs="宋体"/>
                <w:color w:val="000000"/>
                <w:kern w:val="0"/>
                <w:sz w:val="24"/>
                <w:szCs w:val="24"/>
              </w:rPr>
              <w:t>320PP脚过1000KG静压测试</w:t>
            </w:r>
          </w:p>
          <w:p w14:paraId="78F74558">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椅轮：</w:t>
            </w:r>
            <w:r>
              <w:rPr>
                <w:rFonts w:ascii="宋体" w:hAnsi="宋体" w:eastAsia="宋体" w:cs="宋体"/>
                <w:color w:val="000000"/>
                <w:kern w:val="0"/>
                <w:sz w:val="24"/>
                <w:szCs w:val="24"/>
              </w:rPr>
              <w:t>50mm黑色尼龙轮</w:t>
            </w:r>
          </w:p>
          <w:p w14:paraId="7794B16A">
            <w:pPr>
              <w:widowControl/>
              <w:spacing w:line="0" w:lineRule="atLeast"/>
              <w:rPr>
                <w:rFonts w:ascii="宋体" w:hAnsi="宋体" w:eastAsia="宋体" w:cs="宋体"/>
                <w:color w:val="000000"/>
                <w:kern w:val="0"/>
                <w:sz w:val="24"/>
                <w:szCs w:val="24"/>
              </w:rPr>
            </w:pPr>
            <w:r>
              <w:rPr>
                <w:rFonts w:ascii="宋体" w:hAnsi="宋体" w:eastAsia="宋体"/>
                <w:sz w:val="24"/>
                <w:szCs w:val="24"/>
              </w:rPr>
              <w:drawing>
                <wp:inline distT="0" distB="0" distL="0" distR="0">
                  <wp:extent cx="1048385" cy="1237615"/>
                  <wp:effectExtent l="0" t="0" r="18415" b="63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a:stretch>
                            <a:fillRect/>
                          </a:stretch>
                        </pic:blipFill>
                        <pic:spPr>
                          <a:xfrm>
                            <a:off x="0" y="0"/>
                            <a:ext cx="1048870" cy="1237793"/>
                          </a:xfrm>
                          <a:prstGeom prst="rect">
                            <a:avLst/>
                          </a:prstGeom>
                        </pic:spPr>
                      </pic:pic>
                    </a:graphicData>
                  </a:graphic>
                </wp:inline>
              </w:drawing>
            </w:r>
          </w:p>
        </w:tc>
        <w:tc>
          <w:tcPr>
            <w:tcW w:w="887" w:type="dxa"/>
            <w:shd w:val="clear" w:color="auto" w:fill="auto"/>
            <w:vAlign w:val="center"/>
          </w:tcPr>
          <w:p w14:paraId="2C87495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770" w:type="dxa"/>
            <w:shd w:val="clear" w:color="auto" w:fill="auto"/>
            <w:vAlign w:val="center"/>
          </w:tcPr>
          <w:p w14:paraId="2E258C7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1487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699" w:type="dxa"/>
            <w:shd w:val="clear" w:color="auto" w:fill="auto"/>
            <w:vAlign w:val="center"/>
          </w:tcPr>
          <w:p w14:paraId="0C824E5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4</w:t>
            </w:r>
          </w:p>
        </w:tc>
        <w:tc>
          <w:tcPr>
            <w:tcW w:w="1598" w:type="dxa"/>
            <w:shd w:val="clear" w:color="auto" w:fill="auto"/>
            <w:vAlign w:val="center"/>
          </w:tcPr>
          <w:p w14:paraId="6038022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茶水柜</w:t>
            </w:r>
          </w:p>
        </w:tc>
        <w:tc>
          <w:tcPr>
            <w:tcW w:w="6935" w:type="dxa"/>
            <w:shd w:val="clear" w:color="auto" w:fill="auto"/>
            <w:vAlign w:val="center"/>
          </w:tcPr>
          <w:p w14:paraId="34152601">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枫木两门三抽款，长1.2</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深0.4</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高0.8m，E1级环保板材，1</w:t>
            </w:r>
            <w:r>
              <w:rPr>
                <w:rFonts w:ascii="宋体" w:hAnsi="宋体" w:eastAsia="宋体" w:cs="宋体"/>
                <w:color w:val="000000"/>
                <w:kern w:val="0"/>
                <w:sz w:val="24"/>
                <w:szCs w:val="24"/>
              </w:rPr>
              <w:t>5mm</w:t>
            </w:r>
            <w:r>
              <w:rPr>
                <w:rFonts w:hint="eastAsia" w:ascii="宋体" w:hAnsi="宋体" w:eastAsia="宋体" w:cs="宋体"/>
                <w:color w:val="000000"/>
                <w:kern w:val="0"/>
                <w:sz w:val="24"/>
                <w:szCs w:val="24"/>
              </w:rPr>
              <w:t>加厚背板设计，含五金件。</w:t>
            </w:r>
          </w:p>
          <w:p w14:paraId="7522ABA5">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20F336A5">
            <w:pPr>
              <w:widowControl/>
              <w:spacing w:line="0" w:lineRule="atLeast"/>
              <w:rPr>
                <w:rFonts w:ascii="宋体" w:hAnsi="宋体" w:eastAsia="宋体" w:cs="宋体"/>
                <w:color w:val="000000"/>
                <w:kern w:val="0"/>
                <w:sz w:val="24"/>
                <w:szCs w:val="24"/>
              </w:rPr>
            </w:pPr>
            <w:r>
              <w:rPr>
                <w:rFonts w:ascii="宋体" w:hAnsi="宋体" w:eastAsia="宋体"/>
                <w:sz w:val="24"/>
                <w:szCs w:val="24"/>
              </w:rPr>
              <w:drawing>
                <wp:inline distT="0" distB="0" distL="114300" distR="114300">
                  <wp:extent cx="1942465" cy="1499870"/>
                  <wp:effectExtent l="0" t="0" r="635"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rcRect l="7945" t="9675"/>
                          <a:stretch>
                            <a:fillRect/>
                          </a:stretch>
                        </pic:blipFill>
                        <pic:spPr>
                          <a:xfrm>
                            <a:off x="0" y="0"/>
                            <a:ext cx="1942465" cy="1499870"/>
                          </a:xfrm>
                          <a:prstGeom prst="rect">
                            <a:avLst/>
                          </a:prstGeom>
                          <a:noFill/>
                          <a:ln>
                            <a:noFill/>
                          </a:ln>
                        </pic:spPr>
                      </pic:pic>
                    </a:graphicData>
                  </a:graphic>
                </wp:inline>
              </w:drawing>
            </w:r>
          </w:p>
        </w:tc>
        <w:tc>
          <w:tcPr>
            <w:tcW w:w="887" w:type="dxa"/>
            <w:shd w:val="clear" w:color="auto" w:fill="auto"/>
            <w:vAlign w:val="center"/>
          </w:tcPr>
          <w:p w14:paraId="6F53B30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770" w:type="dxa"/>
            <w:shd w:val="clear" w:color="auto" w:fill="auto"/>
            <w:vAlign w:val="center"/>
          </w:tcPr>
          <w:p w14:paraId="029CBB8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5751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699" w:type="dxa"/>
            <w:shd w:val="clear" w:color="auto" w:fill="auto"/>
            <w:vAlign w:val="center"/>
          </w:tcPr>
          <w:p w14:paraId="67233993">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5</w:t>
            </w:r>
          </w:p>
        </w:tc>
        <w:tc>
          <w:tcPr>
            <w:tcW w:w="1598" w:type="dxa"/>
            <w:shd w:val="clear" w:color="auto" w:fill="auto"/>
            <w:vAlign w:val="center"/>
          </w:tcPr>
          <w:p w14:paraId="17227C5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网格展示架</w:t>
            </w:r>
          </w:p>
        </w:tc>
        <w:tc>
          <w:tcPr>
            <w:tcW w:w="6935" w:type="dxa"/>
            <w:shd w:val="clear" w:color="auto" w:fill="auto"/>
            <w:vAlign w:val="center"/>
          </w:tcPr>
          <w:p w14:paraId="40C06EA5">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20*200</w:t>
            </w:r>
            <w:r>
              <w:rPr>
                <w:rFonts w:hint="eastAsia" w:ascii="宋体" w:hAnsi="宋体" w:eastAsia="宋体" w:cs="宋体"/>
                <w:color w:val="000000"/>
                <w:kern w:val="0"/>
                <w:sz w:val="24"/>
                <w:szCs w:val="24"/>
              </w:rPr>
              <w:t>，加厚落地网架，承载5</w:t>
            </w:r>
            <w:r>
              <w:rPr>
                <w:rFonts w:ascii="宋体" w:hAnsi="宋体" w:eastAsia="宋体" w:cs="宋体"/>
                <w:color w:val="000000"/>
                <w:kern w:val="0"/>
                <w:sz w:val="24"/>
                <w:szCs w:val="24"/>
              </w:rPr>
              <w:t>0KG</w:t>
            </w:r>
            <w:r>
              <w:rPr>
                <w:rFonts w:hint="eastAsia" w:ascii="宋体" w:hAnsi="宋体" w:eastAsia="宋体" w:cs="宋体"/>
                <w:color w:val="000000"/>
                <w:kern w:val="0"/>
                <w:sz w:val="24"/>
                <w:szCs w:val="24"/>
              </w:rPr>
              <w:t>以上，碳钢喷塑，格距6</w:t>
            </w:r>
            <w:r>
              <w:rPr>
                <w:rFonts w:ascii="宋体" w:hAnsi="宋体" w:eastAsia="宋体" w:cs="宋体"/>
                <w:color w:val="000000"/>
                <w:kern w:val="0"/>
                <w:sz w:val="24"/>
                <w:szCs w:val="24"/>
              </w:rPr>
              <w:t>CM</w:t>
            </w:r>
            <w:r>
              <w:rPr>
                <w:rFonts w:hint="eastAsia" w:ascii="宋体" w:hAnsi="宋体" w:eastAsia="宋体" w:cs="宋体"/>
                <w:color w:val="000000"/>
                <w:kern w:val="0"/>
                <w:sz w:val="24"/>
                <w:szCs w:val="24"/>
              </w:rPr>
              <w:t>，粗3</w:t>
            </w:r>
            <w:r>
              <w:rPr>
                <w:rFonts w:ascii="宋体" w:hAnsi="宋体" w:eastAsia="宋体" w:cs="宋体"/>
                <w:color w:val="000000"/>
                <w:kern w:val="0"/>
                <w:sz w:val="24"/>
                <w:szCs w:val="24"/>
              </w:rPr>
              <w:t>.5mm</w:t>
            </w:r>
            <w:r>
              <w:rPr>
                <w:rFonts w:hint="eastAsia" w:ascii="宋体" w:hAnsi="宋体" w:eastAsia="宋体" w:cs="宋体"/>
                <w:color w:val="000000"/>
                <w:kern w:val="0"/>
                <w:sz w:val="24"/>
                <w:szCs w:val="24"/>
              </w:rPr>
              <w:t>，含万向轮三角形支架及挂钩。（两块连接）</w:t>
            </w:r>
          </w:p>
          <w:p w14:paraId="5043CEB2">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1964F6D6">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drawing>
                <wp:inline distT="0" distB="0" distL="0" distR="0">
                  <wp:extent cx="1072515" cy="1176020"/>
                  <wp:effectExtent l="0" t="0" r="13335" b="5080"/>
                  <wp:docPr id="10" name="图片 10" descr="C:\Users\Lenovo\xwechat_files\bingyeyuxi_4006\temp\RWTemp\2025-10\9e20f478899dc29eb19741386f9343c8\18e4c4c0a5799bedc0dbf9031a89ac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Lenovo\xwechat_files\bingyeyuxi_4006\temp\RWTemp\2025-10\9e20f478899dc29eb19741386f9343c8\18e4c4c0a5799bedc0dbf9031a89ac2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082717" cy="1187123"/>
                          </a:xfrm>
                          <a:prstGeom prst="rect">
                            <a:avLst/>
                          </a:prstGeom>
                          <a:noFill/>
                          <a:ln>
                            <a:noFill/>
                          </a:ln>
                        </pic:spPr>
                      </pic:pic>
                    </a:graphicData>
                  </a:graphic>
                </wp:inline>
              </w:drawing>
            </w:r>
          </w:p>
        </w:tc>
        <w:tc>
          <w:tcPr>
            <w:tcW w:w="887" w:type="dxa"/>
            <w:shd w:val="clear" w:color="auto" w:fill="auto"/>
            <w:vAlign w:val="center"/>
          </w:tcPr>
          <w:p w14:paraId="250EB24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770" w:type="dxa"/>
            <w:shd w:val="clear" w:color="auto" w:fill="auto"/>
            <w:vAlign w:val="center"/>
          </w:tcPr>
          <w:p w14:paraId="706C2102">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3AD5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jc w:val="center"/>
        </w:trPr>
        <w:tc>
          <w:tcPr>
            <w:tcW w:w="699" w:type="dxa"/>
            <w:shd w:val="clear" w:color="auto" w:fill="auto"/>
            <w:vAlign w:val="center"/>
          </w:tcPr>
          <w:p w14:paraId="712F557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1598" w:type="dxa"/>
            <w:shd w:val="clear" w:color="auto" w:fill="auto"/>
            <w:vAlign w:val="center"/>
          </w:tcPr>
          <w:p w14:paraId="6517768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谈心室沙发椅</w:t>
            </w:r>
          </w:p>
        </w:tc>
        <w:tc>
          <w:tcPr>
            <w:tcW w:w="6935" w:type="dxa"/>
            <w:shd w:val="clear" w:color="auto" w:fill="auto"/>
            <w:vAlign w:val="center"/>
          </w:tcPr>
          <w:p w14:paraId="77B5B288">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沙发椅*</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抱枕*</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茶几</w:t>
            </w:r>
            <w:r>
              <w:rPr>
                <w:rFonts w:ascii="宋体" w:hAnsi="宋体" w:eastAsia="宋体" w:cs="宋体"/>
                <w:color w:val="000000"/>
                <w:kern w:val="0"/>
                <w:sz w:val="24"/>
                <w:szCs w:val="24"/>
              </w:rPr>
              <w:t>*1</w:t>
            </w:r>
          </w:p>
          <w:p w14:paraId="374A00A2">
            <w:pPr>
              <w:widowControl/>
              <w:spacing w:line="0" w:lineRule="atLeas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科技布/油蜡皮面料，实木框架+实木腿，高密度回弹海绵填充，人体工程学设计，1</w:t>
            </w:r>
            <w:r>
              <w:rPr>
                <w:rFonts w:ascii="宋体" w:hAnsi="宋体" w:eastAsia="宋体" w:cs="宋体"/>
                <w:color w:val="000000"/>
                <w:kern w:val="0"/>
                <w:sz w:val="24"/>
                <w:szCs w:val="24"/>
              </w:rPr>
              <w:t>05</w:t>
            </w:r>
            <w:r>
              <w:rPr>
                <w:rFonts w:hint="eastAsia" w:ascii="宋体" w:hAnsi="宋体" w:eastAsia="宋体" w:cs="宋体"/>
                <w:color w:val="000000"/>
                <w:kern w:val="0"/>
                <w:sz w:val="24"/>
                <w:szCs w:val="24"/>
              </w:rPr>
              <w:t>度黄金靠背设计。总高7</w:t>
            </w:r>
            <w:r>
              <w:rPr>
                <w:rFonts w:ascii="宋体" w:hAnsi="宋体" w:eastAsia="宋体" w:cs="宋体"/>
                <w:color w:val="000000"/>
                <w:kern w:val="0"/>
                <w:sz w:val="24"/>
                <w:szCs w:val="24"/>
              </w:rPr>
              <w:t>7cm</w:t>
            </w:r>
            <w:r>
              <w:rPr>
                <w:rFonts w:hint="eastAsia" w:ascii="宋体" w:hAnsi="宋体" w:eastAsia="宋体" w:cs="宋体"/>
                <w:color w:val="000000"/>
                <w:kern w:val="0"/>
                <w:sz w:val="24"/>
                <w:szCs w:val="24"/>
              </w:rPr>
              <w:t>，坐高4</w:t>
            </w:r>
            <w:r>
              <w:rPr>
                <w:rFonts w:ascii="宋体" w:hAnsi="宋体" w:eastAsia="宋体" w:cs="宋体"/>
                <w:color w:val="000000"/>
                <w:kern w:val="0"/>
                <w:sz w:val="24"/>
                <w:szCs w:val="24"/>
              </w:rPr>
              <w:t>2cm</w:t>
            </w:r>
            <w:r>
              <w:rPr>
                <w:rFonts w:hint="eastAsia" w:ascii="宋体" w:hAnsi="宋体" w:eastAsia="宋体" w:cs="宋体"/>
                <w:color w:val="000000"/>
                <w:kern w:val="0"/>
                <w:sz w:val="24"/>
                <w:szCs w:val="24"/>
              </w:rPr>
              <w:t>，坐宽4</w:t>
            </w:r>
            <w:r>
              <w:rPr>
                <w:rFonts w:ascii="宋体" w:hAnsi="宋体" w:eastAsia="宋体" w:cs="宋体"/>
                <w:color w:val="000000"/>
                <w:kern w:val="0"/>
                <w:sz w:val="24"/>
                <w:szCs w:val="24"/>
              </w:rPr>
              <w:t>6cm</w:t>
            </w:r>
            <w:r>
              <w:rPr>
                <w:rFonts w:hint="eastAsia" w:ascii="宋体" w:hAnsi="宋体" w:eastAsia="宋体" w:cs="宋体"/>
                <w:color w:val="000000"/>
                <w:kern w:val="0"/>
                <w:sz w:val="24"/>
                <w:szCs w:val="24"/>
              </w:rPr>
              <w:t>，坐深5</w:t>
            </w:r>
            <w:r>
              <w:rPr>
                <w:rFonts w:ascii="宋体" w:hAnsi="宋体" w:eastAsia="宋体" w:cs="宋体"/>
                <w:color w:val="000000"/>
                <w:kern w:val="0"/>
                <w:sz w:val="24"/>
                <w:szCs w:val="24"/>
              </w:rPr>
              <w:t>0cm</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颜色根据设计要求提供</w:t>
            </w:r>
            <w:r>
              <w:rPr>
                <w:rFonts w:hint="eastAsia" w:ascii="宋体" w:hAnsi="宋体" w:eastAsia="宋体" w:cs="宋体"/>
                <w:color w:val="000000"/>
                <w:kern w:val="0"/>
                <w:sz w:val="24"/>
                <w:szCs w:val="24"/>
                <w:lang w:eastAsia="zh-CN"/>
              </w:rPr>
              <w:t>）</w:t>
            </w:r>
          </w:p>
          <w:p w14:paraId="78E3915E">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茶几：双层设计，碳素钢腿+免漆板桌面。</w:t>
            </w:r>
          </w:p>
          <w:p w14:paraId="43914D2D">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6D047140">
            <w:pPr>
              <w:widowControl/>
              <w:spacing w:line="0" w:lineRule="atLeast"/>
              <w:rPr>
                <w:rFonts w:ascii="宋体" w:hAnsi="宋体" w:eastAsia="宋体" w:cs="宋体"/>
                <w:color w:val="000000"/>
                <w:kern w:val="0"/>
                <w:sz w:val="24"/>
                <w:szCs w:val="24"/>
              </w:rPr>
            </w:pPr>
            <w:r>
              <w:rPr>
                <w:rFonts w:ascii="宋体" w:hAnsi="宋体" w:eastAsia="宋体"/>
                <w:sz w:val="24"/>
                <w:szCs w:val="24"/>
              </w:rPr>
              <w:drawing>
                <wp:inline distT="0" distB="0" distL="114300" distR="114300">
                  <wp:extent cx="1442720" cy="1088390"/>
                  <wp:effectExtent l="0" t="0" r="5080" b="1651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8"/>
                          <a:stretch>
                            <a:fillRect/>
                          </a:stretch>
                        </pic:blipFill>
                        <pic:spPr>
                          <a:xfrm>
                            <a:off x="0" y="0"/>
                            <a:ext cx="1442720" cy="1088390"/>
                          </a:xfrm>
                          <a:prstGeom prst="rect">
                            <a:avLst/>
                          </a:prstGeom>
                          <a:noFill/>
                          <a:ln>
                            <a:noFill/>
                          </a:ln>
                        </pic:spPr>
                      </pic:pic>
                    </a:graphicData>
                  </a:graphic>
                </wp:inline>
              </w:drawing>
            </w:r>
          </w:p>
        </w:tc>
        <w:tc>
          <w:tcPr>
            <w:tcW w:w="887" w:type="dxa"/>
            <w:shd w:val="clear" w:color="auto" w:fill="auto"/>
            <w:vAlign w:val="center"/>
          </w:tcPr>
          <w:p w14:paraId="4C5A1C92">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5</w:t>
            </w:r>
          </w:p>
        </w:tc>
        <w:tc>
          <w:tcPr>
            <w:tcW w:w="770" w:type="dxa"/>
            <w:shd w:val="clear" w:color="auto" w:fill="auto"/>
            <w:vAlign w:val="center"/>
          </w:tcPr>
          <w:p w14:paraId="3EB1CBF1">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2452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9" w:type="dxa"/>
            <w:shd w:val="clear" w:color="auto" w:fill="auto"/>
            <w:vAlign w:val="center"/>
          </w:tcPr>
          <w:p w14:paraId="374D31A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7</w:t>
            </w:r>
          </w:p>
        </w:tc>
        <w:tc>
          <w:tcPr>
            <w:tcW w:w="1598" w:type="dxa"/>
            <w:shd w:val="clear" w:color="auto" w:fill="auto"/>
            <w:vAlign w:val="center"/>
          </w:tcPr>
          <w:p w14:paraId="24B8A0F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谈心室桌椅（1桌4椅）</w:t>
            </w:r>
          </w:p>
        </w:tc>
        <w:tc>
          <w:tcPr>
            <w:tcW w:w="6935" w:type="dxa"/>
            <w:shd w:val="clear" w:color="auto" w:fill="auto"/>
            <w:vAlign w:val="center"/>
          </w:tcPr>
          <w:p w14:paraId="0F8FFEFA">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桌：</w:t>
            </w:r>
            <w:r>
              <w:rPr>
                <w:rFonts w:ascii="宋体" w:hAnsi="宋体" w:eastAsia="宋体" w:cs="宋体"/>
                <w:color w:val="000000"/>
                <w:kern w:val="0"/>
                <w:sz w:val="24"/>
                <w:szCs w:val="24"/>
              </w:rPr>
              <w:t>60</w:t>
            </w:r>
            <w:r>
              <w:rPr>
                <w:rFonts w:hint="eastAsia" w:ascii="宋体" w:hAnsi="宋体" w:eastAsia="宋体" w:cs="宋体"/>
                <w:color w:val="000000"/>
                <w:kern w:val="0"/>
                <w:sz w:val="24"/>
                <w:szCs w:val="24"/>
              </w:rPr>
              <w:t>cm直径岩板台面，加粗加厚支架，高7</w:t>
            </w:r>
            <w:r>
              <w:rPr>
                <w:rFonts w:ascii="宋体" w:hAnsi="宋体" w:eastAsia="宋体" w:cs="宋体"/>
                <w:color w:val="000000"/>
                <w:kern w:val="0"/>
                <w:sz w:val="24"/>
                <w:szCs w:val="24"/>
              </w:rPr>
              <w:t>0cm</w:t>
            </w:r>
            <w:r>
              <w:rPr>
                <w:rFonts w:hint="eastAsia" w:ascii="宋体" w:hAnsi="宋体" w:eastAsia="宋体" w:cs="宋体"/>
                <w:color w:val="000000"/>
                <w:kern w:val="0"/>
                <w:sz w:val="24"/>
                <w:szCs w:val="24"/>
              </w:rPr>
              <w:t>。</w:t>
            </w:r>
          </w:p>
          <w:p w14:paraId="0EEC03C2">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椅：总高7</w:t>
            </w:r>
            <w:r>
              <w:rPr>
                <w:rFonts w:ascii="宋体" w:hAnsi="宋体" w:eastAsia="宋体" w:cs="宋体"/>
                <w:color w:val="000000"/>
                <w:kern w:val="0"/>
                <w:sz w:val="24"/>
                <w:szCs w:val="24"/>
              </w:rPr>
              <w:t>8cm</w:t>
            </w:r>
            <w:r>
              <w:rPr>
                <w:rFonts w:hint="eastAsia" w:ascii="宋体" w:hAnsi="宋体" w:eastAsia="宋体" w:cs="宋体"/>
                <w:color w:val="000000"/>
                <w:kern w:val="0"/>
                <w:sz w:val="24"/>
                <w:szCs w:val="24"/>
              </w:rPr>
              <w:t>，坐高4</w:t>
            </w:r>
            <w:r>
              <w:rPr>
                <w:rFonts w:ascii="宋体" w:hAnsi="宋体" w:eastAsia="宋体" w:cs="宋体"/>
                <w:color w:val="000000"/>
                <w:kern w:val="0"/>
                <w:sz w:val="24"/>
                <w:szCs w:val="24"/>
              </w:rPr>
              <w:t>5cm</w:t>
            </w:r>
            <w:r>
              <w:rPr>
                <w:rFonts w:hint="eastAsia" w:ascii="宋体" w:hAnsi="宋体" w:eastAsia="宋体" w:cs="宋体"/>
                <w:color w:val="000000"/>
                <w:kern w:val="0"/>
                <w:sz w:val="24"/>
                <w:szCs w:val="24"/>
              </w:rPr>
              <w:t>，坐宽</w:t>
            </w:r>
            <w:r>
              <w:rPr>
                <w:rFonts w:ascii="宋体" w:hAnsi="宋体" w:eastAsia="宋体" w:cs="宋体"/>
                <w:color w:val="000000"/>
                <w:kern w:val="0"/>
                <w:sz w:val="24"/>
                <w:szCs w:val="24"/>
              </w:rPr>
              <w:t>61cm</w:t>
            </w:r>
            <w:r>
              <w:rPr>
                <w:rFonts w:hint="eastAsia" w:ascii="宋体" w:hAnsi="宋体" w:eastAsia="宋体" w:cs="宋体"/>
                <w:color w:val="000000"/>
                <w:kern w:val="0"/>
                <w:sz w:val="24"/>
                <w:szCs w:val="24"/>
              </w:rPr>
              <w:t>，坐深</w:t>
            </w:r>
            <w:r>
              <w:rPr>
                <w:rFonts w:ascii="宋体" w:hAnsi="宋体" w:eastAsia="宋体" w:cs="宋体"/>
                <w:color w:val="000000"/>
                <w:kern w:val="0"/>
                <w:sz w:val="24"/>
                <w:szCs w:val="24"/>
              </w:rPr>
              <w:t>62cm</w:t>
            </w:r>
            <w:r>
              <w:rPr>
                <w:rFonts w:hint="eastAsia" w:ascii="宋体" w:hAnsi="宋体" w:eastAsia="宋体" w:cs="宋体"/>
                <w:color w:val="000000"/>
                <w:kern w:val="0"/>
                <w:sz w:val="24"/>
                <w:szCs w:val="24"/>
              </w:rPr>
              <w:t>。，纳帕皮革面料，高回弹海绵填充，碳素钢桌腿支撑，含抱枕。</w:t>
            </w:r>
          </w:p>
          <w:p w14:paraId="1E74A285">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4EB1A347">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 xml:space="preserve"> </w:t>
            </w:r>
            <w:r>
              <w:rPr>
                <w:rFonts w:ascii="宋体" w:hAnsi="宋体" w:eastAsia="宋体"/>
                <w:sz w:val="24"/>
                <w:szCs w:val="24"/>
              </w:rPr>
              <w:drawing>
                <wp:inline distT="0" distB="0" distL="114300" distR="114300">
                  <wp:extent cx="1461135" cy="1229360"/>
                  <wp:effectExtent l="0" t="0" r="5715" b="889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9"/>
                          <a:stretch>
                            <a:fillRect/>
                          </a:stretch>
                        </pic:blipFill>
                        <pic:spPr>
                          <a:xfrm>
                            <a:off x="0" y="0"/>
                            <a:ext cx="1461135" cy="1229360"/>
                          </a:xfrm>
                          <a:prstGeom prst="rect">
                            <a:avLst/>
                          </a:prstGeom>
                          <a:noFill/>
                          <a:ln>
                            <a:noFill/>
                          </a:ln>
                        </pic:spPr>
                      </pic:pic>
                    </a:graphicData>
                  </a:graphic>
                </wp:inline>
              </w:drawing>
            </w:r>
          </w:p>
        </w:tc>
        <w:tc>
          <w:tcPr>
            <w:tcW w:w="887" w:type="dxa"/>
            <w:shd w:val="clear" w:color="auto" w:fill="auto"/>
            <w:vAlign w:val="center"/>
          </w:tcPr>
          <w:p w14:paraId="3E847D8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6803B38F">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4ACB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699" w:type="dxa"/>
            <w:shd w:val="clear" w:color="auto" w:fill="auto"/>
            <w:vAlign w:val="center"/>
          </w:tcPr>
          <w:p w14:paraId="1AC87A5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8</w:t>
            </w:r>
          </w:p>
        </w:tc>
        <w:tc>
          <w:tcPr>
            <w:tcW w:w="1598" w:type="dxa"/>
            <w:shd w:val="clear" w:color="auto" w:fill="auto"/>
            <w:vAlign w:val="center"/>
          </w:tcPr>
          <w:p w14:paraId="2002A80A">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文件柜</w:t>
            </w:r>
          </w:p>
        </w:tc>
        <w:tc>
          <w:tcPr>
            <w:tcW w:w="6935" w:type="dxa"/>
            <w:shd w:val="clear" w:color="auto" w:fill="auto"/>
            <w:vAlign w:val="center"/>
          </w:tcPr>
          <w:p w14:paraId="6334EAB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15mm</w:t>
            </w:r>
            <w:r>
              <w:rPr>
                <w:rFonts w:hint="eastAsia" w:ascii="宋体" w:hAnsi="宋体" w:eastAsia="宋体" w:cs="宋体"/>
                <w:color w:val="000000"/>
                <w:kern w:val="0"/>
                <w:sz w:val="24"/>
                <w:szCs w:val="24"/>
              </w:rPr>
              <w:t>加厚板材，1</w:t>
            </w:r>
            <w:r>
              <w:rPr>
                <w:rFonts w:ascii="宋体" w:hAnsi="宋体" w:eastAsia="宋体" w:cs="宋体"/>
                <w:color w:val="000000"/>
                <w:kern w:val="0"/>
                <w:sz w:val="24"/>
                <w:szCs w:val="24"/>
              </w:rPr>
              <w:t>2mm</w:t>
            </w:r>
            <w:r>
              <w:rPr>
                <w:rFonts w:hint="eastAsia" w:ascii="宋体" w:hAnsi="宋体" w:eastAsia="宋体" w:cs="宋体"/>
                <w:color w:val="000000"/>
                <w:kern w:val="0"/>
                <w:sz w:val="24"/>
                <w:szCs w:val="24"/>
              </w:rPr>
              <w:t>背板，高强度承重，3</w:t>
            </w:r>
            <w:r>
              <w:rPr>
                <w:rFonts w:ascii="宋体" w:hAnsi="宋体" w:eastAsia="宋体" w:cs="宋体"/>
                <w:color w:val="000000"/>
                <w:kern w:val="0"/>
                <w:sz w:val="24"/>
                <w:szCs w:val="24"/>
              </w:rPr>
              <w:t>8cm</w:t>
            </w:r>
            <w:r>
              <w:rPr>
                <w:rFonts w:hint="eastAsia" w:ascii="宋体" w:hAnsi="宋体" w:eastAsia="宋体" w:cs="宋体"/>
                <w:color w:val="000000"/>
                <w:kern w:val="0"/>
                <w:sz w:val="24"/>
                <w:szCs w:val="24"/>
              </w:rPr>
              <w:t>层高，可视透明亚克力柜门，含优质锁具及五金件，</w:t>
            </w:r>
            <w:r>
              <w:rPr>
                <w:rFonts w:ascii="宋体" w:hAnsi="宋体" w:eastAsia="宋体" w:cs="宋体"/>
                <w:color w:val="000000"/>
                <w:kern w:val="0"/>
                <w:sz w:val="24"/>
                <w:szCs w:val="24"/>
              </w:rPr>
              <w:t>1800*800*300cm</w:t>
            </w:r>
            <w:r>
              <w:rPr>
                <w:rFonts w:hint="eastAsia" w:ascii="宋体" w:hAnsi="宋体" w:eastAsia="宋体" w:cs="宋体"/>
                <w:color w:val="000000"/>
                <w:kern w:val="0"/>
                <w:sz w:val="24"/>
                <w:szCs w:val="24"/>
              </w:rPr>
              <w:t>，4门2抽款。</w:t>
            </w:r>
          </w:p>
          <w:p w14:paraId="02E59001">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0F3C7F7D">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drawing>
                <wp:inline distT="0" distB="0" distL="0" distR="0">
                  <wp:extent cx="826135" cy="1336675"/>
                  <wp:effectExtent l="0" t="0" r="12065" b="15875"/>
                  <wp:docPr id="8" name="图片 8" descr="C:\Users\Lenovo\xwechat_files\bingyeyuxi_4006\temp\RWTemp\2025-08\78109dfdbfb02cac0e60bdd32539cd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novo\xwechat_files\bingyeyuxi_4006\temp\RWTemp\2025-08\78109dfdbfb02cac0e60bdd32539cd9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54930" cy="1382866"/>
                          </a:xfrm>
                          <a:prstGeom prst="rect">
                            <a:avLst/>
                          </a:prstGeom>
                          <a:noFill/>
                          <a:ln>
                            <a:noFill/>
                          </a:ln>
                        </pic:spPr>
                      </pic:pic>
                    </a:graphicData>
                  </a:graphic>
                </wp:inline>
              </w:drawing>
            </w:r>
          </w:p>
        </w:tc>
        <w:tc>
          <w:tcPr>
            <w:tcW w:w="887" w:type="dxa"/>
            <w:shd w:val="clear" w:color="auto" w:fill="auto"/>
            <w:vAlign w:val="center"/>
          </w:tcPr>
          <w:p w14:paraId="54F4A823">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w:t>
            </w:r>
          </w:p>
        </w:tc>
        <w:tc>
          <w:tcPr>
            <w:tcW w:w="770" w:type="dxa"/>
            <w:shd w:val="clear" w:color="auto" w:fill="auto"/>
            <w:vAlign w:val="center"/>
          </w:tcPr>
          <w:p w14:paraId="7F7091E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5411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699" w:type="dxa"/>
            <w:shd w:val="clear" w:color="auto" w:fill="auto"/>
            <w:vAlign w:val="center"/>
          </w:tcPr>
          <w:p w14:paraId="3D6A70D3">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9</w:t>
            </w:r>
          </w:p>
        </w:tc>
        <w:tc>
          <w:tcPr>
            <w:tcW w:w="1598" w:type="dxa"/>
            <w:shd w:val="clear" w:color="auto" w:fill="auto"/>
            <w:vAlign w:val="center"/>
          </w:tcPr>
          <w:p w14:paraId="6A4AAF8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高自习桌</w:t>
            </w:r>
          </w:p>
        </w:tc>
        <w:tc>
          <w:tcPr>
            <w:tcW w:w="6935" w:type="dxa"/>
            <w:shd w:val="clear" w:color="auto" w:fill="auto"/>
            <w:vAlign w:val="center"/>
          </w:tcPr>
          <w:p w14:paraId="3541D544">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饰面：品牌防火板，厚度</w:t>
            </w:r>
            <w:r>
              <w:rPr>
                <w:rFonts w:ascii="宋体" w:hAnsi="宋体" w:eastAsia="宋体" w:cs="宋体"/>
                <w:color w:val="000000"/>
                <w:kern w:val="0"/>
                <w:sz w:val="24"/>
                <w:szCs w:val="24"/>
              </w:rPr>
              <w:t>0.8mm，游离甲醛释放量为0.5mg/L；基材：E1级优质环保三聚氰胺板，游离甲醛释放量0.2mg/L；五金件：品牌连接件；</w:t>
            </w:r>
            <w:r>
              <w:rPr>
                <w:rFonts w:hint="eastAsia" w:ascii="宋体" w:hAnsi="宋体" w:eastAsia="宋体" w:cs="宋体"/>
                <w:color w:val="000000"/>
                <w:kern w:val="0"/>
                <w:sz w:val="24"/>
                <w:szCs w:val="24"/>
              </w:rPr>
              <w:t>尺寸：8</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宽6</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深1</w:t>
            </w:r>
            <w:r>
              <w:rPr>
                <w:rFonts w:ascii="宋体" w:hAnsi="宋体" w:eastAsia="宋体" w:cs="宋体"/>
                <w:color w:val="000000"/>
                <w:kern w:val="0"/>
                <w:sz w:val="24"/>
                <w:szCs w:val="24"/>
              </w:rPr>
              <w:t>60</w:t>
            </w:r>
            <w:r>
              <w:rPr>
                <w:rFonts w:hint="eastAsia" w:ascii="宋体" w:hAnsi="宋体" w:eastAsia="宋体" w:cs="宋体"/>
                <w:color w:val="000000"/>
                <w:kern w:val="0"/>
                <w:sz w:val="24"/>
                <w:szCs w:val="24"/>
              </w:rPr>
              <w:t>高。</w:t>
            </w:r>
          </w:p>
          <w:p w14:paraId="3C72405E">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4E820C4F">
            <w:pPr>
              <w:widowControl/>
              <w:spacing w:line="0" w:lineRule="atLeast"/>
              <w:rPr>
                <w:rFonts w:ascii="宋体" w:hAnsi="宋体" w:eastAsia="宋体" w:cs="宋体"/>
                <w:color w:val="000000"/>
                <w:kern w:val="0"/>
                <w:sz w:val="24"/>
                <w:szCs w:val="24"/>
              </w:rPr>
            </w:pPr>
            <w:r>
              <w:rPr>
                <w:rFonts w:ascii="宋体" w:hAnsi="宋体" w:eastAsia="宋体"/>
                <w:sz w:val="24"/>
                <w:szCs w:val="24"/>
              </w:rPr>
              <w:drawing>
                <wp:inline distT="0" distB="0" distL="0" distR="0">
                  <wp:extent cx="1242060" cy="1242060"/>
                  <wp:effectExtent l="0" t="0" r="15240" b="15240"/>
                  <wp:docPr id="17" name="图片 17" descr="C:\Users\Lenovo\Documents\WeChat Files\bingyeyuxi\FileStorage\Temp\6cf574082b417526bc5ae1673c500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Lenovo\Documents\WeChat Files\bingyeyuxi\FileStorage\Temp\6cf574082b417526bc5ae1673c5005b.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314518" cy="1314518"/>
                          </a:xfrm>
                          <a:prstGeom prst="rect">
                            <a:avLst/>
                          </a:prstGeom>
                          <a:noFill/>
                          <a:ln>
                            <a:noFill/>
                          </a:ln>
                        </pic:spPr>
                      </pic:pic>
                    </a:graphicData>
                  </a:graphic>
                </wp:inline>
              </w:drawing>
            </w:r>
          </w:p>
        </w:tc>
        <w:tc>
          <w:tcPr>
            <w:tcW w:w="887" w:type="dxa"/>
            <w:shd w:val="clear" w:color="auto" w:fill="auto"/>
            <w:vAlign w:val="center"/>
          </w:tcPr>
          <w:p w14:paraId="2A10271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7</w:t>
            </w:r>
          </w:p>
        </w:tc>
        <w:tc>
          <w:tcPr>
            <w:tcW w:w="770" w:type="dxa"/>
            <w:shd w:val="clear" w:color="auto" w:fill="auto"/>
            <w:vAlign w:val="center"/>
          </w:tcPr>
          <w:p w14:paraId="06D2269D">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0938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9" w:type="dxa"/>
            <w:shd w:val="clear" w:color="auto" w:fill="auto"/>
            <w:vAlign w:val="center"/>
          </w:tcPr>
          <w:p w14:paraId="1310F72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10</w:t>
            </w:r>
          </w:p>
        </w:tc>
        <w:tc>
          <w:tcPr>
            <w:tcW w:w="1598" w:type="dxa"/>
            <w:shd w:val="clear" w:color="auto" w:fill="auto"/>
            <w:vAlign w:val="center"/>
          </w:tcPr>
          <w:p w14:paraId="6E1DDA7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升降转椅</w:t>
            </w:r>
          </w:p>
        </w:tc>
        <w:tc>
          <w:tcPr>
            <w:tcW w:w="6935" w:type="dxa"/>
            <w:shd w:val="clear" w:color="auto" w:fill="auto"/>
            <w:vAlign w:val="center"/>
          </w:tcPr>
          <w:p w14:paraId="151D6886">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座面采用优质阻燃面料，高回弹</w:t>
            </w:r>
            <w:r>
              <w:rPr>
                <w:rFonts w:ascii="宋体" w:hAnsi="宋体" w:eastAsia="宋体" w:cs="宋体"/>
                <w:color w:val="000000"/>
                <w:kern w:val="0"/>
                <w:sz w:val="24"/>
                <w:szCs w:val="24"/>
              </w:rPr>
              <w:t>PU泡绵填充，网布靠背，防静电、耐磨损、不起球、易清洁，优质椅架，尼龙静音脚轮。</w:t>
            </w:r>
          </w:p>
        </w:tc>
        <w:tc>
          <w:tcPr>
            <w:tcW w:w="887" w:type="dxa"/>
            <w:shd w:val="clear" w:color="auto" w:fill="auto"/>
            <w:vAlign w:val="center"/>
          </w:tcPr>
          <w:p w14:paraId="03C45C6F">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7</w:t>
            </w:r>
          </w:p>
        </w:tc>
        <w:tc>
          <w:tcPr>
            <w:tcW w:w="770" w:type="dxa"/>
            <w:shd w:val="clear" w:color="auto" w:fill="auto"/>
            <w:vAlign w:val="center"/>
          </w:tcPr>
          <w:p w14:paraId="59EB057C">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把</w:t>
            </w:r>
          </w:p>
        </w:tc>
      </w:tr>
      <w:tr w14:paraId="76EE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699" w:type="dxa"/>
            <w:shd w:val="clear" w:color="auto" w:fill="auto"/>
            <w:vAlign w:val="center"/>
          </w:tcPr>
          <w:p w14:paraId="78A2100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11</w:t>
            </w:r>
          </w:p>
        </w:tc>
        <w:tc>
          <w:tcPr>
            <w:tcW w:w="1598" w:type="dxa"/>
            <w:shd w:val="clear" w:color="auto" w:fill="auto"/>
            <w:vAlign w:val="center"/>
          </w:tcPr>
          <w:p w14:paraId="229B2123">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矮自习桌</w:t>
            </w:r>
          </w:p>
        </w:tc>
        <w:tc>
          <w:tcPr>
            <w:tcW w:w="6935" w:type="dxa"/>
            <w:shd w:val="clear" w:color="auto" w:fill="auto"/>
            <w:vAlign w:val="center"/>
          </w:tcPr>
          <w:p w14:paraId="2F1E635D">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饰面：品牌防火板，厚度</w:t>
            </w:r>
            <w:r>
              <w:rPr>
                <w:rFonts w:ascii="宋体" w:hAnsi="宋体" w:eastAsia="宋体" w:cs="宋体"/>
                <w:color w:val="000000"/>
                <w:kern w:val="0"/>
                <w:sz w:val="24"/>
                <w:szCs w:val="24"/>
              </w:rPr>
              <w:t>0.8mm，游离甲醛释放量为0.5mg/L；基材：E1级优质环保三聚氰胺板，游离甲醛释放量0.2mg/L；五金件：品牌连接件；</w:t>
            </w:r>
            <w:r>
              <w:rPr>
                <w:rFonts w:hint="eastAsia" w:ascii="宋体" w:hAnsi="宋体" w:eastAsia="宋体" w:cs="宋体"/>
                <w:color w:val="000000"/>
                <w:kern w:val="0"/>
                <w:sz w:val="24"/>
                <w:szCs w:val="24"/>
              </w:rPr>
              <w:t>尺寸：8</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宽6</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深1</w:t>
            </w: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高。</w:t>
            </w:r>
          </w:p>
          <w:p w14:paraId="69CBCF4C">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参考图片：</w:t>
            </w:r>
          </w:p>
          <w:p w14:paraId="6B17F3BF">
            <w:pPr>
              <w:widowControl/>
              <w:spacing w:line="0" w:lineRule="atLeast"/>
              <w:rPr>
                <w:rFonts w:ascii="宋体" w:hAnsi="宋体" w:eastAsia="宋体" w:cs="宋体"/>
                <w:color w:val="000000"/>
                <w:kern w:val="0"/>
                <w:sz w:val="24"/>
                <w:szCs w:val="24"/>
              </w:rPr>
            </w:pPr>
            <w:r>
              <w:rPr>
                <w:rFonts w:ascii="宋体" w:hAnsi="宋体" w:eastAsia="宋体"/>
                <w:sz w:val="24"/>
                <w:szCs w:val="24"/>
              </w:rPr>
              <w:drawing>
                <wp:inline distT="0" distB="0" distL="0" distR="0">
                  <wp:extent cx="1516380" cy="1047115"/>
                  <wp:effectExtent l="0" t="0" r="7620" b="635"/>
                  <wp:docPr id="16" name="图片 16" descr="C:\Users\Lenovo\Documents\WeChat Files\bingyeyuxi\FileStorage\Temp\1749182719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Lenovo\Documents\WeChat Files\bingyeyuxi\FileStorage\Temp\17491827192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16380" cy="1047115"/>
                          </a:xfrm>
                          <a:prstGeom prst="rect">
                            <a:avLst/>
                          </a:prstGeom>
                          <a:noFill/>
                          <a:ln>
                            <a:noFill/>
                          </a:ln>
                        </pic:spPr>
                      </pic:pic>
                    </a:graphicData>
                  </a:graphic>
                </wp:inline>
              </w:drawing>
            </w:r>
          </w:p>
        </w:tc>
        <w:tc>
          <w:tcPr>
            <w:tcW w:w="887" w:type="dxa"/>
            <w:shd w:val="clear" w:color="auto" w:fill="auto"/>
            <w:vAlign w:val="center"/>
          </w:tcPr>
          <w:p w14:paraId="5EAB37FF">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7</w:t>
            </w:r>
          </w:p>
        </w:tc>
        <w:tc>
          <w:tcPr>
            <w:tcW w:w="770" w:type="dxa"/>
            <w:shd w:val="clear" w:color="auto" w:fill="auto"/>
            <w:vAlign w:val="center"/>
          </w:tcPr>
          <w:p w14:paraId="0C577123">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71EE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9" w:type="dxa"/>
            <w:shd w:val="clear" w:color="auto" w:fill="auto"/>
            <w:vAlign w:val="center"/>
          </w:tcPr>
          <w:p w14:paraId="21F90D52">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12</w:t>
            </w:r>
          </w:p>
        </w:tc>
        <w:tc>
          <w:tcPr>
            <w:tcW w:w="1598" w:type="dxa"/>
            <w:shd w:val="clear" w:color="auto" w:fill="auto"/>
            <w:vAlign w:val="center"/>
          </w:tcPr>
          <w:p w14:paraId="3E19ED8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牛角椅</w:t>
            </w:r>
          </w:p>
        </w:tc>
        <w:tc>
          <w:tcPr>
            <w:tcW w:w="6935" w:type="dxa"/>
            <w:shd w:val="clear" w:color="auto" w:fill="auto"/>
            <w:vAlign w:val="center"/>
          </w:tcPr>
          <w:p w14:paraId="7D144B19">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牛角靠背，碳素钢椅腿，</w:t>
            </w:r>
            <w:r>
              <w:rPr>
                <w:rFonts w:ascii="宋体" w:hAnsi="宋体" w:eastAsia="宋体" w:cs="宋体"/>
                <w:color w:val="000000"/>
                <w:kern w:val="0"/>
                <w:sz w:val="24"/>
                <w:szCs w:val="24"/>
              </w:rPr>
              <w:t>3D镀膜实木纹理，高密度海绵坐垫，PU皮/棉麻可选，静音脚垫。</w:t>
            </w:r>
          </w:p>
        </w:tc>
        <w:tc>
          <w:tcPr>
            <w:tcW w:w="887" w:type="dxa"/>
            <w:shd w:val="clear" w:color="auto" w:fill="auto"/>
            <w:vAlign w:val="center"/>
          </w:tcPr>
          <w:p w14:paraId="6F4A3D0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7</w:t>
            </w:r>
          </w:p>
        </w:tc>
        <w:tc>
          <w:tcPr>
            <w:tcW w:w="770" w:type="dxa"/>
            <w:shd w:val="clear" w:color="auto" w:fill="auto"/>
            <w:vAlign w:val="center"/>
          </w:tcPr>
          <w:p w14:paraId="201ACBF2">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把</w:t>
            </w:r>
          </w:p>
        </w:tc>
      </w:tr>
      <w:tr w14:paraId="2F9F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99" w:type="dxa"/>
            <w:shd w:val="clear" w:color="auto" w:fill="auto"/>
            <w:vAlign w:val="center"/>
          </w:tcPr>
          <w:p w14:paraId="4B60F2A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13</w:t>
            </w:r>
          </w:p>
        </w:tc>
        <w:tc>
          <w:tcPr>
            <w:tcW w:w="1598" w:type="dxa"/>
            <w:shd w:val="clear" w:color="auto" w:fill="auto"/>
            <w:vAlign w:val="center"/>
          </w:tcPr>
          <w:p w14:paraId="460238A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室内全彩屏（含电源、控制卡）</w:t>
            </w:r>
          </w:p>
        </w:tc>
        <w:tc>
          <w:tcPr>
            <w:tcW w:w="6935" w:type="dxa"/>
            <w:shd w:val="clear" w:color="auto" w:fill="auto"/>
            <w:vAlign w:val="center"/>
          </w:tcPr>
          <w:p w14:paraId="2DE8EC7A">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1.LED显示屏灯珠采用表贴三合一铜线封装；LED封装形式：SMD1515黑灯；</w:t>
            </w:r>
          </w:p>
          <w:p w14:paraId="69BD1BA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2.LED显示屏采用≤2.0mm点间距；</w:t>
            </w:r>
          </w:p>
          <w:p w14:paraId="21D72121">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3.LED显示屏模组尺寸320mm*160mm；</w:t>
            </w:r>
          </w:p>
          <w:p w14:paraId="3DBAC2CE">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4.LED显示屏采用前/后维护方式，可正面拆卸模组、接收卡、电源等低压器件，具备热插拔能力；</w:t>
            </w:r>
          </w:p>
          <w:p w14:paraId="018F5350">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5.LED显示屏符合等同或优于IP5X防护等级；</w:t>
            </w:r>
          </w:p>
          <w:p w14:paraId="5E34E908">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6.LED显示屏亮度可达到200-800cd/m²，可通过配套软件0-100%调节，设置亮度定时调节；</w:t>
            </w:r>
          </w:p>
          <w:p w14:paraId="785F045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7.LED显示屏对比度≥10000：1；LED显示屏杂点率≤1/100000且无连续失控点；LED显示屏亮度均匀性≥99%；LED显示色度均匀性±0.001Cx,Cy之内；LED显示屏像素中心距相对偏差≤1%；LED显示屏观看水平/垂直视角≥175°；LED显示屏平均故障恢复时间（MTTR）≤2分钟；</w:t>
            </w:r>
          </w:p>
          <w:p w14:paraId="0F5908DE">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8.LED显示屏刷新频率≥4200Hz，可通过配套控制软件调节刷新率设置选项；</w:t>
            </w:r>
          </w:p>
          <w:p w14:paraId="465F30E6">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9.LED显示屏峰值功耗为≤500W/㎡；LED显示屏平均功耗为≤125W/㎡；</w:t>
            </w:r>
          </w:p>
          <w:p w14:paraId="473EE096">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10.LED显示屏色温100K-20000K连续可调，可设冷色、暖色、标准等多档白场调节,色温为8500K时，100%、75%、50%、25%四档电平白场调节色温误差≤100K；</w:t>
            </w:r>
          </w:p>
          <w:p w14:paraId="5AFE88AF">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11.LED显示屏为防止金属离子迁移、线路短路现象，PCB采用FR-4四层板同等级或更高材料，PCB导线更宽、导线间距和过孔间距更大，能更好的杜绝模块黑屏、显示异常、灯珠缺色、毛毛虫等现象，表面沉金处理，板厚≥1.6mm，铜厚≥1盎司，TG≥150℃，PCB板表面具备防潮/防尘/防静电；</w:t>
            </w:r>
          </w:p>
          <w:p w14:paraId="04E7F4F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12.LED显示屏具备低蓝光模式，可在控制软件中选择30%、40%、70%三挡调节显示屏蓝光输出，有效减少蓝光辐射对眼睛的伤害；</w:t>
            </w:r>
          </w:p>
          <w:p w14:paraId="72ADAF9D">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13.具备LED显示屏开关机次数、使用时长记录，可形成数据保存周期≥100天，并支持对现场温湿度的监测，可在控制软件端实时显示数据，方便用户了解现场屏体、环境温湿度数据情况；</w:t>
            </w:r>
          </w:p>
          <w:p w14:paraId="43FDE05D">
            <w:pPr>
              <w:widowControl/>
              <w:spacing w:line="0" w:lineRule="atLeast"/>
              <w:rPr>
                <w:rFonts w:ascii="宋体" w:hAnsi="宋体" w:eastAsia="宋体" w:cs="宋体"/>
                <w:color w:val="000000"/>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为了保证系统兼容性与售后维护，要求所投品牌</w:t>
            </w:r>
            <w:r>
              <w:rPr>
                <w:rFonts w:ascii="宋体" w:hAnsi="宋体" w:eastAsia="宋体" w:cs="宋体"/>
                <w:kern w:val="0"/>
                <w:sz w:val="24"/>
                <w:szCs w:val="24"/>
              </w:rPr>
              <w:t>与音响设备为同一品牌。</w:t>
            </w:r>
          </w:p>
        </w:tc>
        <w:tc>
          <w:tcPr>
            <w:tcW w:w="887" w:type="dxa"/>
            <w:shd w:val="clear" w:color="auto" w:fill="auto"/>
            <w:vAlign w:val="center"/>
          </w:tcPr>
          <w:p w14:paraId="55CBF72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9.22</w:t>
            </w:r>
          </w:p>
        </w:tc>
        <w:tc>
          <w:tcPr>
            <w:tcW w:w="770" w:type="dxa"/>
            <w:shd w:val="clear" w:color="auto" w:fill="auto"/>
            <w:vAlign w:val="center"/>
          </w:tcPr>
          <w:p w14:paraId="7526567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平米</w:t>
            </w:r>
          </w:p>
        </w:tc>
      </w:tr>
      <w:tr w14:paraId="04DC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699" w:type="dxa"/>
            <w:shd w:val="clear" w:color="auto" w:fill="auto"/>
            <w:vAlign w:val="center"/>
          </w:tcPr>
          <w:p w14:paraId="330EF11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14</w:t>
            </w:r>
          </w:p>
        </w:tc>
        <w:tc>
          <w:tcPr>
            <w:tcW w:w="1598" w:type="dxa"/>
            <w:shd w:val="clear" w:color="auto" w:fill="auto"/>
            <w:vAlign w:val="center"/>
          </w:tcPr>
          <w:p w14:paraId="668E022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视频处理器</w:t>
            </w:r>
          </w:p>
        </w:tc>
        <w:tc>
          <w:tcPr>
            <w:tcW w:w="6935" w:type="dxa"/>
            <w:shd w:val="clear" w:color="auto" w:fill="auto"/>
            <w:vAlign w:val="center"/>
          </w:tcPr>
          <w:p w14:paraId="7C0BEB22">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1.具备带载面积≥260万像素，宽度≥4096点，高度≥2560点；</w:t>
            </w:r>
          </w:p>
          <w:p w14:paraId="5CF097E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2.具备输入分辨率≥1920×1200@60Hz，支持控制范围内自定义分辨率设置；</w:t>
            </w:r>
          </w:p>
          <w:p w14:paraId="6F1023BE">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3.具备对视频信号任意切换，裁剪，拼接，缩放；</w:t>
            </w:r>
          </w:p>
          <w:p w14:paraId="5FFBDB47">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4.具备独立音频输入；</w:t>
            </w:r>
          </w:p>
          <w:p w14:paraId="626083CD">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5.具备亮度和色温调节；</w:t>
            </w:r>
          </w:p>
          <w:p w14:paraId="71389A5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6.具备USB接口控制或级联；</w:t>
            </w:r>
          </w:p>
          <w:p w14:paraId="4570E0F3">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7.具备低亮高灰；</w:t>
            </w:r>
          </w:p>
          <w:p w14:paraId="44732B39">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8.具备≥1路HDMI 1.4输入接口，≥2路DVI输入接口；</w:t>
            </w:r>
          </w:p>
          <w:p w14:paraId="24071303">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9.具备≥4路网口输出接口；</w:t>
            </w:r>
          </w:p>
        </w:tc>
        <w:tc>
          <w:tcPr>
            <w:tcW w:w="887" w:type="dxa"/>
            <w:shd w:val="clear" w:color="auto" w:fill="auto"/>
            <w:vAlign w:val="center"/>
          </w:tcPr>
          <w:p w14:paraId="7272487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6EDE0C6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2549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9" w:type="dxa"/>
            <w:shd w:val="clear" w:color="auto" w:fill="auto"/>
            <w:vAlign w:val="center"/>
          </w:tcPr>
          <w:p w14:paraId="015FB836">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15</w:t>
            </w:r>
          </w:p>
        </w:tc>
        <w:tc>
          <w:tcPr>
            <w:tcW w:w="1598" w:type="dxa"/>
            <w:shd w:val="clear" w:color="auto" w:fill="auto"/>
            <w:vAlign w:val="center"/>
          </w:tcPr>
          <w:p w14:paraId="41339D1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全彩屏框架</w:t>
            </w:r>
          </w:p>
        </w:tc>
        <w:tc>
          <w:tcPr>
            <w:tcW w:w="6935" w:type="dxa"/>
            <w:shd w:val="clear" w:color="auto" w:fill="auto"/>
            <w:vAlign w:val="center"/>
          </w:tcPr>
          <w:p w14:paraId="7581EC48">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室内钢结构设计，不锈钢包边；</w:t>
            </w:r>
          </w:p>
        </w:tc>
        <w:tc>
          <w:tcPr>
            <w:tcW w:w="887" w:type="dxa"/>
            <w:shd w:val="clear" w:color="auto" w:fill="auto"/>
            <w:vAlign w:val="center"/>
          </w:tcPr>
          <w:p w14:paraId="31262C2C">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9.22</w:t>
            </w:r>
          </w:p>
        </w:tc>
        <w:tc>
          <w:tcPr>
            <w:tcW w:w="770" w:type="dxa"/>
            <w:shd w:val="clear" w:color="auto" w:fill="auto"/>
            <w:vAlign w:val="center"/>
          </w:tcPr>
          <w:p w14:paraId="74FDB7D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平米</w:t>
            </w:r>
          </w:p>
        </w:tc>
      </w:tr>
      <w:tr w14:paraId="6762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9" w:type="dxa"/>
            <w:shd w:val="clear" w:color="auto" w:fill="auto"/>
            <w:vAlign w:val="center"/>
          </w:tcPr>
          <w:p w14:paraId="63B2886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16</w:t>
            </w:r>
          </w:p>
        </w:tc>
        <w:tc>
          <w:tcPr>
            <w:tcW w:w="1598" w:type="dxa"/>
            <w:shd w:val="clear" w:color="auto" w:fill="auto"/>
            <w:vAlign w:val="center"/>
          </w:tcPr>
          <w:p w14:paraId="53DFDAF2">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全彩屏配电柜</w:t>
            </w:r>
          </w:p>
        </w:tc>
        <w:tc>
          <w:tcPr>
            <w:tcW w:w="6935" w:type="dxa"/>
            <w:shd w:val="clear" w:color="auto" w:fill="auto"/>
            <w:vAlign w:val="center"/>
          </w:tcPr>
          <w:p w14:paraId="03B80BE2">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1.具有高温断电、浪涌、短路、过流、过载保护功能；</w:t>
            </w:r>
          </w:p>
          <w:p w14:paraId="4689A9AF">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2.具有一键启停，分步上电、断电功能；</w:t>
            </w:r>
          </w:p>
          <w:p w14:paraId="4E3DDAD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3.内置避雷器，具有避雷防雷功能。</w:t>
            </w:r>
          </w:p>
        </w:tc>
        <w:tc>
          <w:tcPr>
            <w:tcW w:w="887" w:type="dxa"/>
            <w:shd w:val="clear" w:color="auto" w:fill="auto"/>
            <w:vAlign w:val="center"/>
          </w:tcPr>
          <w:p w14:paraId="64A4540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3A3E686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5A58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699" w:type="dxa"/>
            <w:shd w:val="clear" w:color="auto" w:fill="auto"/>
            <w:vAlign w:val="center"/>
          </w:tcPr>
          <w:p w14:paraId="7038C0CA">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17</w:t>
            </w:r>
          </w:p>
        </w:tc>
        <w:tc>
          <w:tcPr>
            <w:tcW w:w="1598" w:type="dxa"/>
            <w:shd w:val="clear" w:color="auto" w:fill="auto"/>
            <w:vAlign w:val="center"/>
          </w:tcPr>
          <w:p w14:paraId="61F4841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LED屏环境监测系统</w:t>
            </w:r>
          </w:p>
        </w:tc>
        <w:tc>
          <w:tcPr>
            <w:tcW w:w="6935" w:type="dxa"/>
            <w:shd w:val="clear" w:color="auto" w:fill="auto"/>
            <w:vAlign w:val="center"/>
          </w:tcPr>
          <w:p w14:paraId="65638BF7">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1.内置3.2吋彩屏，分辨率：400*240；内置2G存储空间，可保存至少一个月的数据；</w:t>
            </w:r>
          </w:p>
          <w:p w14:paraId="0BA045F7">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2.具备RJ45以太网接口，12V电源接口，wifi传输模块、GPRS移动数据传输模块，内置sim卡槽；</w:t>
            </w:r>
          </w:p>
          <w:p w14:paraId="03DD0C1D">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3.内置大容量锂电池；</w:t>
            </w:r>
          </w:p>
          <w:p w14:paraId="7B85A026">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4.可实时显示LED屏</w:t>
            </w:r>
            <w:r>
              <w:rPr>
                <w:rFonts w:ascii="宋体" w:hAnsi="宋体" w:eastAsia="宋体" w:cs="宋体"/>
                <w:color w:val="000000"/>
                <w:kern w:val="0"/>
                <w:sz w:val="24"/>
                <w:szCs w:val="24"/>
              </w:rPr>
              <w:t>和</w:t>
            </w:r>
            <w:r>
              <w:rPr>
                <w:rFonts w:hint="eastAsia" w:ascii="宋体" w:hAnsi="宋体" w:eastAsia="宋体" w:cs="宋体"/>
                <w:color w:val="000000"/>
                <w:kern w:val="0"/>
                <w:sz w:val="24"/>
                <w:szCs w:val="24"/>
              </w:rPr>
              <w:t>教室内的温湿度、二氧化碳含量和Pm2.5的值，并能查看历史数据。可在主机上设置四要素的报警值，可通过闪烁或声音提醒用户及时的开窗透气或打开空调。（投标时提供具有</w:t>
            </w:r>
            <w:r>
              <w:rPr>
                <w:rFonts w:ascii="宋体" w:hAnsi="宋体" w:eastAsia="宋体" w:cs="宋体"/>
                <w:color w:val="000000"/>
                <w:kern w:val="0"/>
                <w:sz w:val="24"/>
                <w:szCs w:val="24"/>
              </w:rPr>
              <w:t>CMA标识的检验报告佐证）</w:t>
            </w:r>
          </w:p>
          <w:p w14:paraId="1C8E9502">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.主机具备壁挂固定方式；</w:t>
            </w:r>
          </w:p>
          <w:p w14:paraId="1C9169A1">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.温度传感器量程：-40℃～60℃，分度：0.1℃；湿度传感器量程：0～100%，分度：0.1%；PM2.5：最小粒子检出值：0.8微米,分辨率：0.1mg/m3；二氧化碳传感器指标：量程：0~50000ppm；</w:t>
            </w:r>
          </w:p>
        </w:tc>
        <w:tc>
          <w:tcPr>
            <w:tcW w:w="887" w:type="dxa"/>
            <w:shd w:val="clear" w:color="auto" w:fill="auto"/>
            <w:vAlign w:val="center"/>
          </w:tcPr>
          <w:p w14:paraId="76E477C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2EDA248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7C26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699" w:type="dxa"/>
            <w:shd w:val="clear" w:color="auto" w:fill="auto"/>
            <w:vAlign w:val="center"/>
          </w:tcPr>
          <w:p w14:paraId="6B83432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18</w:t>
            </w:r>
          </w:p>
        </w:tc>
        <w:tc>
          <w:tcPr>
            <w:tcW w:w="1598" w:type="dxa"/>
            <w:shd w:val="clear" w:color="auto" w:fill="auto"/>
            <w:vAlign w:val="center"/>
          </w:tcPr>
          <w:p w14:paraId="06367D61">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演讲软件</w:t>
            </w:r>
          </w:p>
        </w:tc>
        <w:tc>
          <w:tcPr>
            <w:tcW w:w="6935" w:type="dxa"/>
            <w:shd w:val="clear" w:color="auto" w:fill="auto"/>
            <w:vAlign w:val="center"/>
          </w:tcPr>
          <w:p w14:paraId="37DBE9A6">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1. 软件具有≥四种主题欢迎界面选择，还可以根据用户需求，自定义上传主题界面；打开软件默认显示欢迎界面；具有锁定主题页功能，锁定后无法变更主题界面。（</w:t>
            </w:r>
            <w:r>
              <w:rPr>
                <w:rFonts w:hint="eastAsia" w:ascii="宋体" w:hAnsi="宋体" w:eastAsia="宋体" w:cs="宋体"/>
                <w:kern w:val="0"/>
                <w:sz w:val="24"/>
                <w:szCs w:val="24"/>
              </w:rPr>
              <w:t>投标时</w:t>
            </w:r>
            <w:r>
              <w:rPr>
                <w:rFonts w:ascii="宋体" w:hAnsi="宋体" w:eastAsia="宋体" w:cs="宋体"/>
                <w:kern w:val="0"/>
                <w:sz w:val="24"/>
                <w:szCs w:val="24"/>
              </w:rPr>
              <w:t>提供功能界面截图佐证）</w:t>
            </w:r>
          </w:p>
          <w:p w14:paraId="59EF73E0">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2. 软件支持满屏操作，可以实现打开白板、打开文件、屏幕录制、编辑主题页功能，并要求这些功能在一级菜单栏可方便快速使用。支持异步显示，可选择单个画面上大屏，软件的其他操作不上大屏。（</w:t>
            </w:r>
            <w:r>
              <w:rPr>
                <w:rFonts w:hint="eastAsia" w:ascii="宋体" w:hAnsi="宋体" w:eastAsia="宋体" w:cs="宋体"/>
                <w:kern w:val="0"/>
                <w:sz w:val="24"/>
                <w:szCs w:val="24"/>
              </w:rPr>
              <w:t>投标时</w:t>
            </w:r>
            <w:r>
              <w:rPr>
                <w:rFonts w:ascii="宋体" w:hAnsi="宋体" w:eastAsia="宋体" w:cs="宋体"/>
                <w:kern w:val="0"/>
                <w:sz w:val="24"/>
                <w:szCs w:val="24"/>
              </w:rPr>
              <w:t>提供功能界面截图佐证）</w:t>
            </w:r>
          </w:p>
          <w:p w14:paraId="2AD2E870">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3.软件具备OCR（光学字符识别）技术，能够精准识别数字、文字及字母等多种字符，书写内容即刻智能转化为规整的电子文本，提升文档处理效率与准确性。（</w:t>
            </w:r>
            <w:r>
              <w:rPr>
                <w:rFonts w:hint="eastAsia" w:ascii="宋体" w:hAnsi="宋体" w:eastAsia="宋体" w:cs="宋体"/>
                <w:kern w:val="0"/>
                <w:sz w:val="24"/>
                <w:szCs w:val="24"/>
              </w:rPr>
              <w:t>投标时</w:t>
            </w:r>
            <w:r>
              <w:rPr>
                <w:rFonts w:ascii="宋体" w:hAnsi="宋体" w:eastAsia="宋体" w:cs="宋体"/>
                <w:kern w:val="0"/>
                <w:sz w:val="24"/>
                <w:szCs w:val="24"/>
              </w:rPr>
              <w:t>提供功能界面截图佐证）</w:t>
            </w:r>
          </w:p>
          <w:p w14:paraId="075CED69">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4.支持通过软件打开图片、视频、excel、PPT、Word、PDF类型的文件，并且图片、视频、PPT、PDF类型可进行批注、清除、手势操控、文件列表预览等操作；支持打开PPT，可以在同一界面实时预览提前准备好的批注内容。（</w:t>
            </w:r>
            <w:r>
              <w:rPr>
                <w:rFonts w:hint="eastAsia" w:ascii="宋体" w:hAnsi="宋体" w:eastAsia="宋体" w:cs="宋体"/>
                <w:kern w:val="0"/>
                <w:sz w:val="24"/>
                <w:szCs w:val="24"/>
              </w:rPr>
              <w:t>投标时</w:t>
            </w:r>
            <w:r>
              <w:rPr>
                <w:rFonts w:ascii="宋体" w:hAnsi="宋体" w:eastAsia="宋体" w:cs="宋体"/>
                <w:kern w:val="0"/>
                <w:sz w:val="24"/>
                <w:szCs w:val="24"/>
              </w:rPr>
              <w:t>提供功能界面截图佐证）</w:t>
            </w:r>
          </w:p>
          <w:p w14:paraId="1CC9AB05">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5.为了方便使用者学习操作，软件具有使用帮助的功能，并具有具体步骤和操作演示动画。</w:t>
            </w:r>
          </w:p>
          <w:p w14:paraId="468B37B0">
            <w:pPr>
              <w:spacing w:line="0" w:lineRule="atLeast"/>
              <w:jc w:val="left"/>
              <w:rPr>
                <w:rFonts w:ascii="宋体" w:hAnsi="宋体" w:eastAsia="宋体" w:cs="宋体"/>
                <w:color w:val="000000"/>
                <w:kern w:val="0"/>
                <w:sz w:val="24"/>
                <w:szCs w:val="24"/>
              </w:rPr>
            </w:pPr>
            <w:r>
              <w:rPr>
                <w:rFonts w:ascii="宋体" w:hAnsi="宋体" w:eastAsia="宋体" w:cs="宋体"/>
                <w:kern w:val="0"/>
                <w:sz w:val="24"/>
                <w:szCs w:val="24"/>
              </w:rPr>
              <w:t>6.软件具有中文、英文界面显示，可以根据不同用户切换不同语言界面，满足不同用户需求。</w:t>
            </w:r>
          </w:p>
        </w:tc>
        <w:tc>
          <w:tcPr>
            <w:tcW w:w="887" w:type="dxa"/>
            <w:shd w:val="clear" w:color="auto" w:fill="auto"/>
            <w:vAlign w:val="center"/>
          </w:tcPr>
          <w:p w14:paraId="19E61C5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44C58F1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1AF2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9" w:type="dxa"/>
            <w:shd w:val="clear" w:color="auto" w:fill="auto"/>
            <w:vAlign w:val="center"/>
          </w:tcPr>
          <w:p w14:paraId="7E787613">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19</w:t>
            </w:r>
          </w:p>
        </w:tc>
        <w:tc>
          <w:tcPr>
            <w:tcW w:w="1598" w:type="dxa"/>
            <w:shd w:val="clear" w:color="auto" w:fill="auto"/>
            <w:vAlign w:val="center"/>
          </w:tcPr>
          <w:p w14:paraId="025A956A">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无线传屏</w:t>
            </w:r>
          </w:p>
        </w:tc>
        <w:tc>
          <w:tcPr>
            <w:tcW w:w="6935" w:type="dxa"/>
            <w:shd w:val="clear" w:color="auto" w:fill="auto"/>
            <w:vAlign w:val="center"/>
          </w:tcPr>
          <w:p w14:paraId="5B4B2731">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1、支持不少于16种分辨率输出信号。</w:t>
            </w:r>
          </w:p>
          <w:p w14:paraId="21DD59DB">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2、无线规格要求：5GHz，802.11ac 2T2R，蓝牙4.0。</w:t>
            </w:r>
          </w:p>
          <w:p w14:paraId="0ACF9C5F">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3、设备接口:1个HDMI输出;1个LAN Ethernet接口（100Mbps）; 1个USB接口；一个直流电源接口。</w:t>
            </w:r>
          </w:p>
          <w:p w14:paraId="162CC955">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4、网络加密接入：支持企业路由加密协议，支持不同国家和地区的无线信道选择切换，支持无线直连、无线桥接外网和有线连接多种网络连接模式。</w:t>
            </w:r>
          </w:p>
          <w:p w14:paraId="7690DE4A">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5、支持电脑手机设备无线同屏。</w:t>
            </w:r>
          </w:p>
          <w:p w14:paraId="66333A84">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6、支持可选配USB接口发射器、HDMI接口发射器和Type-C接口发射器混合同时使用。</w:t>
            </w:r>
          </w:p>
          <w:p w14:paraId="1637A9E8">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7、支持手机／平板无线投屏（声音和画面同时传输），并可设置投屏码和主客控制功能，确保投屏安全可控。</w:t>
            </w:r>
          </w:p>
          <w:p w14:paraId="7A9054C9">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8、支持单、双画面输出，最多二个不同设备信号可以同时显示出来。</w:t>
            </w:r>
          </w:p>
          <w:p w14:paraId="788204CE">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9、支持USB回控，能够接入鼠标、触摸屏等输入设备来控制被投屏的电脑。支持自动循环播放U盘内视频文件，并可自动切换投屏和播放状态。</w:t>
            </w:r>
          </w:p>
          <w:p w14:paraId="3218105B">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10、支持在没有互联网状态下，下载投屏软件并投屏；支持网页后台管理，要求系统具备10个以上国家语言系统版本可选。</w:t>
            </w:r>
          </w:p>
          <w:p w14:paraId="185C6F71">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11、设备要求采用可长时间工作不需要重启的系统，并具备自动重启功能。</w:t>
            </w:r>
          </w:p>
          <w:p w14:paraId="65AFD59A">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12、要求具备设备管理系统软件，可实现在线设备的状态监测、群组管理、批量设置、定时重启、在线升级等中控管理功能。</w:t>
            </w:r>
          </w:p>
          <w:p w14:paraId="0ACBFA2A">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13、具备无线投屏协作软件系统和会议无线同屏</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投屏</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设备远程集中控制系统的软件著作权证书。(投标时提供证书影印件佐证)</w:t>
            </w:r>
          </w:p>
        </w:tc>
        <w:tc>
          <w:tcPr>
            <w:tcW w:w="887" w:type="dxa"/>
            <w:shd w:val="clear" w:color="auto" w:fill="auto"/>
            <w:vAlign w:val="center"/>
          </w:tcPr>
          <w:p w14:paraId="1C044DE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299D10CA">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529E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699" w:type="dxa"/>
            <w:shd w:val="clear" w:color="auto" w:fill="auto"/>
            <w:vAlign w:val="center"/>
          </w:tcPr>
          <w:p w14:paraId="1932F0C1">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20</w:t>
            </w:r>
          </w:p>
        </w:tc>
        <w:tc>
          <w:tcPr>
            <w:tcW w:w="1598" w:type="dxa"/>
            <w:shd w:val="clear" w:color="auto" w:fill="auto"/>
            <w:vAlign w:val="center"/>
          </w:tcPr>
          <w:p w14:paraId="33313A06">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无线手持话筒</w:t>
            </w:r>
          </w:p>
        </w:tc>
        <w:tc>
          <w:tcPr>
            <w:tcW w:w="6935" w:type="dxa"/>
            <w:shd w:val="clear" w:color="auto" w:fill="auto"/>
            <w:vAlign w:val="center"/>
          </w:tcPr>
          <w:p w14:paraId="5F96D937">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1.具有≥1台接收主机、≥双手持发射机；频率范围等同或优于470-510MHz、540MHz-590MHz、640MHz-690MHz、807MHz-830MHz。</w:t>
            </w:r>
          </w:p>
          <w:p w14:paraId="3F54C9F5">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2.接收机具有≥2路平衡输出、≥1路非平衡混音输出。</w:t>
            </w:r>
          </w:p>
          <w:p w14:paraId="541F1A45">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3.具有自动频率扫描功能，可快速地给麦克风找到清晰的频率。</w:t>
            </w:r>
          </w:p>
          <w:p w14:paraId="7176103F">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4.支持混响调节功能，比例调节、延时调节、电平调节≥25个档位。</w:t>
            </w:r>
          </w:p>
          <w:p w14:paraId="5E4CD7B3">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5.支持麦克风均衡器调节功能，≥高、中、低音三种调节档位。</w:t>
            </w:r>
          </w:p>
          <w:p w14:paraId="0F64EEF4">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6.接收机具有显示屏，用户可通过显示屏查看设备发射功率强度、音频加密状态、电池电量、频率数值、智能静音状态、静音标志。</w:t>
            </w:r>
          </w:p>
          <w:p w14:paraId="4D0EA916">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7.具有自动静音功能，麦克风跌落、抛掷时，毫秒级响应自动静音，避免冲击声；产品静置5秒自动静音。</w:t>
            </w:r>
            <w:r>
              <w:rPr>
                <w:rFonts w:hint="eastAsia" w:ascii="宋体" w:hAnsi="宋体" w:eastAsia="宋体" w:cs="宋体"/>
                <w:kern w:val="0"/>
                <w:sz w:val="24"/>
                <w:szCs w:val="24"/>
              </w:rPr>
              <w:t>（投标时提供具有</w:t>
            </w:r>
            <w:r>
              <w:rPr>
                <w:rFonts w:ascii="宋体" w:hAnsi="宋体" w:eastAsia="宋体" w:cs="宋体"/>
                <w:kern w:val="0"/>
                <w:sz w:val="24"/>
                <w:szCs w:val="24"/>
              </w:rPr>
              <w:t>CMA标识的检验报告佐证）</w:t>
            </w:r>
          </w:p>
          <w:p w14:paraId="4BEC8ED3">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8.麦克风具有长时间静置自动关机功能，设备自动检测工作状态（使用状态、静置状态），静置时间≥8分钟后，设备自动关机。</w:t>
            </w:r>
          </w:p>
          <w:p w14:paraId="5772A159">
            <w:pPr>
              <w:widowControl/>
              <w:spacing w:line="0" w:lineRule="atLeast"/>
              <w:jc w:val="left"/>
              <w:rPr>
                <w:rFonts w:ascii="宋体" w:hAnsi="宋体" w:eastAsia="宋体" w:cs="宋体"/>
                <w:kern w:val="0"/>
                <w:sz w:val="24"/>
                <w:szCs w:val="24"/>
              </w:rPr>
            </w:pPr>
            <w:r>
              <w:rPr>
                <w:rFonts w:hint="eastAsia" w:ascii="宋体" w:hAnsi="宋体" w:eastAsia="宋体" w:cs="宋体"/>
                <w:kern w:val="0"/>
                <w:sz w:val="24"/>
                <w:szCs w:val="24"/>
              </w:rPr>
              <w:t>9</w:t>
            </w:r>
            <w:r>
              <w:rPr>
                <w:rFonts w:ascii="宋体" w:hAnsi="宋体" w:eastAsia="宋体" w:cs="宋体"/>
                <w:kern w:val="0"/>
                <w:sz w:val="24"/>
                <w:szCs w:val="24"/>
              </w:rPr>
              <w:t>.</w:t>
            </w:r>
            <w:r>
              <w:rPr>
                <w:rFonts w:hint="eastAsia" w:ascii="宋体" w:hAnsi="宋体" w:eastAsia="宋体" w:cs="宋体"/>
                <w:kern w:val="0"/>
                <w:sz w:val="24"/>
                <w:szCs w:val="24"/>
              </w:rPr>
              <w:t>含</w:t>
            </w:r>
            <w:r>
              <w:rPr>
                <w:rFonts w:hint="eastAsia" w:ascii="宋体" w:hAnsi="宋体" w:eastAsia="宋体" w:cs="宋体"/>
                <w:color w:val="000000"/>
                <w:kern w:val="0"/>
                <w:sz w:val="24"/>
                <w:szCs w:val="24"/>
              </w:rPr>
              <w:t>桌面麦克风支架：高度</w:t>
            </w:r>
            <w:r>
              <w:rPr>
                <w:rFonts w:ascii="宋体" w:hAnsi="宋体" w:eastAsia="宋体" w:cs="宋体"/>
                <w:color w:val="000000"/>
                <w:kern w:val="0"/>
                <w:sz w:val="24"/>
                <w:szCs w:val="24"/>
              </w:rPr>
              <w:t>160-200mm</w:t>
            </w:r>
          </w:p>
        </w:tc>
        <w:tc>
          <w:tcPr>
            <w:tcW w:w="887" w:type="dxa"/>
            <w:shd w:val="clear" w:color="auto" w:fill="auto"/>
            <w:vAlign w:val="center"/>
          </w:tcPr>
          <w:p w14:paraId="1302327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770" w:type="dxa"/>
            <w:shd w:val="clear" w:color="auto" w:fill="auto"/>
            <w:vAlign w:val="center"/>
          </w:tcPr>
          <w:p w14:paraId="481B630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330D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699" w:type="dxa"/>
            <w:shd w:val="clear" w:color="auto" w:fill="auto"/>
            <w:vAlign w:val="center"/>
          </w:tcPr>
          <w:p w14:paraId="2EE1058D">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21</w:t>
            </w:r>
          </w:p>
        </w:tc>
        <w:tc>
          <w:tcPr>
            <w:tcW w:w="1598" w:type="dxa"/>
            <w:shd w:val="clear" w:color="auto" w:fill="auto"/>
            <w:vAlign w:val="center"/>
          </w:tcPr>
          <w:p w14:paraId="399FD573">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无线会议话筒</w:t>
            </w:r>
          </w:p>
        </w:tc>
        <w:tc>
          <w:tcPr>
            <w:tcW w:w="6935" w:type="dxa"/>
            <w:shd w:val="clear" w:color="auto" w:fill="auto"/>
            <w:vAlign w:val="center"/>
          </w:tcPr>
          <w:p w14:paraId="02FF7F74">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1.具有≥1台接收主机、≥4只桌面式鹅颈咪杆话筒；频率范围等同或优于540MHz-590MHz、640MHz-690MHz。</w:t>
            </w:r>
          </w:p>
          <w:p w14:paraId="4B04D9E0">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2.接收机具有≥4路平衡输出、≥1路非平衡混音输出。</w:t>
            </w:r>
          </w:p>
          <w:p w14:paraId="00DAFEA9">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3.具有自动频率扫描功能，可快速地给麦克风找到清晰的频率。</w:t>
            </w:r>
          </w:p>
          <w:p w14:paraId="78F0B8A1">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4.支持混响调节功能，比例调节、延时调节、电平调节≥25个档位。</w:t>
            </w:r>
          </w:p>
          <w:p w14:paraId="1E0FD7E6">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5.支持麦克风均衡器调节功能，≥高、中、低音三种调节档位。</w:t>
            </w:r>
          </w:p>
          <w:p w14:paraId="06CA2F9B">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6.接收机具有显示屏，用户可通过显示屏查看设备发射功率强度、音频加密状态、电池电量、频率数值。</w:t>
            </w:r>
          </w:p>
          <w:p w14:paraId="1F1928CC">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7.桌面麦≥1个3.5mm耳机孔，可通过3.5mm耳机孔输入音频，支持通过Type-C口进行充电。</w:t>
            </w:r>
          </w:p>
          <w:p w14:paraId="3F177974">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8.桌面麦电池孔位≥4个，连续使用时长≥15小时；电池具有扩展性，连续使用时长可扩展至≥60小时。</w:t>
            </w:r>
          </w:p>
          <w:p w14:paraId="424E4C89">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9.桌面麦具有OLED显示屏，用户可通过显示屏查看设备发射功率状态、开关麦状态、电量显示状态。</w:t>
            </w:r>
          </w:p>
          <w:p w14:paraId="5118CF61">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10.接收主机采用≥2.2英寸 TFT-LCD 屏，用户可通过显示屏查看设备射频信号强度、音频信号强度、麦克风开启状态、手持麦克风电池电量情况、当前频率数值、音量大小、语言切换选项等，可轻松获取设备当前信息。（</w:t>
            </w:r>
            <w:r>
              <w:rPr>
                <w:rFonts w:hint="eastAsia" w:ascii="宋体" w:hAnsi="宋体" w:eastAsia="宋体" w:cs="宋体"/>
                <w:color w:val="000000"/>
                <w:kern w:val="0"/>
                <w:sz w:val="24"/>
                <w:szCs w:val="24"/>
              </w:rPr>
              <w:t>投标时</w:t>
            </w:r>
            <w:r>
              <w:rPr>
                <w:rFonts w:ascii="宋体" w:hAnsi="宋体" w:eastAsia="宋体" w:cs="宋体"/>
                <w:kern w:val="0"/>
                <w:sz w:val="24"/>
                <w:szCs w:val="24"/>
              </w:rPr>
              <w:t>提供</w:t>
            </w:r>
            <w:r>
              <w:rPr>
                <w:rFonts w:hint="eastAsia" w:ascii="宋体" w:hAnsi="宋体" w:eastAsia="宋体" w:cs="宋体"/>
                <w:kern w:val="0"/>
                <w:sz w:val="24"/>
                <w:szCs w:val="24"/>
              </w:rPr>
              <w:t>功能</w:t>
            </w:r>
            <w:r>
              <w:rPr>
                <w:rFonts w:ascii="宋体" w:hAnsi="宋体" w:eastAsia="宋体" w:cs="宋体"/>
                <w:kern w:val="0"/>
                <w:sz w:val="24"/>
                <w:szCs w:val="24"/>
              </w:rPr>
              <w:t>界面截图佐证）</w:t>
            </w:r>
          </w:p>
        </w:tc>
        <w:tc>
          <w:tcPr>
            <w:tcW w:w="887" w:type="dxa"/>
            <w:shd w:val="clear" w:color="auto" w:fill="auto"/>
            <w:vAlign w:val="center"/>
          </w:tcPr>
          <w:p w14:paraId="2976D42D">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66537B41">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1797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699" w:type="dxa"/>
            <w:shd w:val="clear" w:color="auto" w:fill="auto"/>
            <w:vAlign w:val="center"/>
          </w:tcPr>
          <w:p w14:paraId="3C0AF93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22</w:t>
            </w:r>
          </w:p>
        </w:tc>
        <w:tc>
          <w:tcPr>
            <w:tcW w:w="1598" w:type="dxa"/>
            <w:shd w:val="clear" w:color="auto" w:fill="auto"/>
            <w:vAlign w:val="center"/>
          </w:tcPr>
          <w:p w14:paraId="7D1350A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调音台</w:t>
            </w:r>
          </w:p>
        </w:tc>
        <w:tc>
          <w:tcPr>
            <w:tcW w:w="6935" w:type="dxa"/>
            <w:shd w:val="clear" w:color="auto" w:fill="auto"/>
            <w:vAlign w:val="center"/>
          </w:tcPr>
          <w:p w14:paraId="6ABB44C9">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1.支持≥8路麦克风输入兼容6路线路输入接口，支持≥2路立体声输入接口，≥4路RCA输入，话筒接口幻象电源：+48V。</w:t>
            </w:r>
          </w:p>
          <w:p w14:paraId="06C472C9">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2.具有≥2组立体主输出、≥4路编组输出、≥4路辅助输出、≥1组立体声监听输出、≥1个耳机监听输出、≥1个效果输出、≥1组主混音断点插入、≥6个断点插入。</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投标时</w:t>
            </w:r>
            <w:r>
              <w:rPr>
                <w:rFonts w:hint="eastAsia" w:ascii="宋体" w:hAnsi="宋体" w:eastAsia="宋体" w:cs="宋体"/>
                <w:kern w:val="0"/>
                <w:sz w:val="24"/>
                <w:szCs w:val="24"/>
              </w:rPr>
              <w:t>提供设备接口照片佐证）</w:t>
            </w:r>
          </w:p>
          <w:p w14:paraId="15D9CC8E">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3.内置≥24位DSP效果器，提供≥100种预设效果。</w:t>
            </w:r>
          </w:p>
          <w:p w14:paraId="273D5A6A">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4.具备≥13个60mm行程的高精密碳膜推子。</w:t>
            </w:r>
          </w:p>
          <w:p w14:paraId="047E7B56">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5.内置USB声卡模块，支持连接电脑进行音乐播放和声音录音；内置MP3播放器，支持≥1个USB接口接U盘播放音乐。</w:t>
            </w:r>
          </w:p>
        </w:tc>
        <w:tc>
          <w:tcPr>
            <w:tcW w:w="887" w:type="dxa"/>
            <w:shd w:val="clear" w:color="auto" w:fill="auto"/>
            <w:vAlign w:val="center"/>
          </w:tcPr>
          <w:p w14:paraId="24A3404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7941D25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335C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9" w:type="dxa"/>
            <w:shd w:val="clear" w:color="auto" w:fill="auto"/>
            <w:vAlign w:val="center"/>
          </w:tcPr>
          <w:p w14:paraId="25C5D3C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23</w:t>
            </w:r>
          </w:p>
        </w:tc>
        <w:tc>
          <w:tcPr>
            <w:tcW w:w="1598" w:type="dxa"/>
            <w:shd w:val="clear" w:color="auto" w:fill="auto"/>
            <w:vAlign w:val="center"/>
          </w:tcPr>
          <w:p w14:paraId="5019F7A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音频处理器</w:t>
            </w:r>
          </w:p>
        </w:tc>
        <w:tc>
          <w:tcPr>
            <w:tcW w:w="6935" w:type="dxa"/>
            <w:shd w:val="clear" w:color="auto" w:fill="auto"/>
            <w:vAlign w:val="center"/>
          </w:tcPr>
          <w:p w14:paraId="089E9C96">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1.数字音频处理器支持≥8路平衡式话筒/线路输入通道，采用裸线接口端子，平衡接法；支持≥8路平衡式线路输出，采用裸线接口端子，平衡接法。</w:t>
            </w:r>
          </w:p>
          <w:p w14:paraId="37A35FCA">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2.输入通道支持前级放大、信号发生器、扩展器、压缩器、≥12段参量均衡，≥31段图示均衡、闪避器、AGC自动增益、AM自动混音功能（门限式、增益共享式）、AFC自适应反馈消除、AEC回声消除、ANC噪声消除、音频矩阵。（</w:t>
            </w:r>
            <w:r>
              <w:rPr>
                <w:rFonts w:hint="eastAsia" w:ascii="宋体" w:hAnsi="宋体" w:eastAsia="宋体" w:cs="宋体"/>
                <w:color w:val="000000"/>
                <w:kern w:val="0"/>
                <w:sz w:val="24"/>
                <w:szCs w:val="24"/>
              </w:rPr>
              <w:t>投标时</w:t>
            </w:r>
            <w:r>
              <w:rPr>
                <w:rFonts w:ascii="宋体" w:hAnsi="宋体" w:eastAsia="宋体" w:cs="宋体"/>
                <w:kern w:val="0"/>
                <w:sz w:val="24"/>
                <w:szCs w:val="24"/>
              </w:rPr>
              <w:t>提供</w:t>
            </w:r>
            <w:r>
              <w:rPr>
                <w:rFonts w:hint="eastAsia" w:ascii="宋体" w:hAnsi="宋体" w:eastAsia="宋体" w:cs="宋体"/>
                <w:kern w:val="0"/>
                <w:sz w:val="24"/>
                <w:szCs w:val="24"/>
              </w:rPr>
              <w:t>功能</w:t>
            </w:r>
            <w:r>
              <w:rPr>
                <w:rFonts w:ascii="宋体" w:hAnsi="宋体" w:eastAsia="宋体" w:cs="宋体"/>
                <w:kern w:val="0"/>
                <w:sz w:val="24"/>
                <w:szCs w:val="24"/>
              </w:rPr>
              <w:t>界面截图佐证）</w:t>
            </w:r>
          </w:p>
          <w:p w14:paraId="5D3FD8C4">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3.输出通道支持≥12段参量均衡，≥31段图示均衡、延时器、分频器、高低通滤波器、限幅器。（</w:t>
            </w:r>
            <w:r>
              <w:rPr>
                <w:rFonts w:hint="eastAsia" w:ascii="宋体" w:hAnsi="宋体" w:eastAsia="宋体" w:cs="宋体"/>
                <w:color w:val="000000"/>
                <w:kern w:val="0"/>
                <w:sz w:val="24"/>
                <w:szCs w:val="24"/>
              </w:rPr>
              <w:t>投标时</w:t>
            </w:r>
            <w:r>
              <w:rPr>
                <w:rFonts w:ascii="宋体" w:hAnsi="宋体" w:eastAsia="宋体" w:cs="宋体"/>
                <w:kern w:val="0"/>
                <w:sz w:val="24"/>
                <w:szCs w:val="24"/>
              </w:rPr>
              <w:t>提供</w:t>
            </w:r>
            <w:r>
              <w:rPr>
                <w:rFonts w:hint="eastAsia" w:ascii="宋体" w:hAnsi="宋体" w:eastAsia="宋体" w:cs="宋体"/>
                <w:kern w:val="0"/>
                <w:sz w:val="24"/>
                <w:szCs w:val="24"/>
              </w:rPr>
              <w:t>功能</w:t>
            </w:r>
            <w:r>
              <w:rPr>
                <w:rFonts w:ascii="宋体" w:hAnsi="宋体" w:eastAsia="宋体" w:cs="宋体"/>
                <w:kern w:val="0"/>
                <w:sz w:val="24"/>
                <w:szCs w:val="24"/>
              </w:rPr>
              <w:t>界面截图佐证）</w:t>
            </w:r>
          </w:p>
          <w:p w14:paraId="0436C9DB">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4.高性能专业DSP处理器，支持≥32bit/48kHz的声音，支持输入通道48V幻象供电。</w:t>
            </w:r>
          </w:p>
          <w:p w14:paraId="016DCEC6">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5.具有IPS真彩显示屏，支持显示设备网络信息、实时电平、通道静音状态。</w:t>
            </w:r>
          </w:p>
          <w:p w14:paraId="4A9994EE">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6.支持通过APP软件进行操作控制，面板具备USB接口，支持多媒体存储，可进行播放或存储录播。</w:t>
            </w:r>
          </w:p>
          <w:p w14:paraId="05118C23">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7.配置双向RS-232接口，可用于控制外部设备；配置RS-485接口，可实现自动摄像跟踪功能。配置≥8通道可编程GPIO控制接口（可自定义输入输出）。</w:t>
            </w:r>
          </w:p>
          <w:p w14:paraId="65CD6883">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8.支持断电自动保护记忆功能。支持通道拷贝、粘贴、联控功能。</w:t>
            </w:r>
          </w:p>
          <w:p w14:paraId="3EC2D619">
            <w:pPr>
              <w:widowControl/>
              <w:spacing w:line="0" w:lineRule="atLeast"/>
              <w:jc w:val="left"/>
              <w:rPr>
                <w:rFonts w:ascii="宋体" w:hAnsi="宋体" w:eastAsia="宋体" w:cs="宋体"/>
                <w:kern w:val="0"/>
                <w:sz w:val="24"/>
                <w:szCs w:val="24"/>
              </w:rPr>
            </w:pPr>
            <w:r>
              <w:rPr>
                <w:rFonts w:ascii="宋体" w:hAnsi="宋体" w:eastAsia="宋体" w:cs="宋体"/>
                <w:kern w:val="0"/>
                <w:sz w:val="24"/>
                <w:szCs w:val="24"/>
              </w:rPr>
              <w:t>9.≥8个场景预设，支持场景信息导入、场景信息导出。</w:t>
            </w:r>
          </w:p>
        </w:tc>
        <w:tc>
          <w:tcPr>
            <w:tcW w:w="887" w:type="dxa"/>
            <w:shd w:val="clear" w:color="auto" w:fill="auto"/>
            <w:vAlign w:val="center"/>
          </w:tcPr>
          <w:p w14:paraId="649B1432">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685BFCFD">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78F9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99" w:type="dxa"/>
            <w:shd w:val="clear" w:color="auto" w:fill="auto"/>
            <w:vAlign w:val="center"/>
          </w:tcPr>
          <w:p w14:paraId="6E237F2C">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24</w:t>
            </w:r>
          </w:p>
        </w:tc>
        <w:tc>
          <w:tcPr>
            <w:tcW w:w="1598" w:type="dxa"/>
            <w:shd w:val="clear" w:color="auto" w:fill="auto"/>
            <w:vAlign w:val="center"/>
          </w:tcPr>
          <w:p w14:paraId="2AAA72C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专业功放</w:t>
            </w:r>
          </w:p>
        </w:tc>
        <w:tc>
          <w:tcPr>
            <w:tcW w:w="6935" w:type="dxa"/>
            <w:shd w:val="clear" w:color="auto" w:fill="auto"/>
            <w:vAlign w:val="center"/>
          </w:tcPr>
          <w:p w14:paraId="601C6D47">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1.标准≤1U机箱设计，采用D类数字功放设计方案。</w:t>
            </w:r>
          </w:p>
          <w:p w14:paraId="08E8C15A">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2.标准XLR输入接口，和LINK输出口。</w:t>
            </w:r>
          </w:p>
          <w:p w14:paraId="6AF62AF8">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3.电源采用开关电源技术，效率高，有效的抑制电源谐波。</w:t>
            </w:r>
          </w:p>
          <w:p w14:paraId="28FB155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 xml:space="preserve">4.内置智能削峰限幅器，支持开机软启动，防止开机时向电网吸收大电流，干扰其它用电设备。 </w:t>
            </w:r>
          </w:p>
          <w:p w14:paraId="0EBE296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5.具有：过压保护，欠压保护，过流保护，直流保护，输出短路保护，温控风扇等功能。</w:t>
            </w:r>
          </w:p>
          <w:p w14:paraId="79D70FCC">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6.输出功率：立体声@8Ω：≥200W×2；立体声@4Ω：≥400W×2。</w:t>
            </w:r>
          </w:p>
        </w:tc>
        <w:tc>
          <w:tcPr>
            <w:tcW w:w="887" w:type="dxa"/>
            <w:shd w:val="clear" w:color="auto" w:fill="auto"/>
            <w:vAlign w:val="center"/>
          </w:tcPr>
          <w:p w14:paraId="57DCB46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w:t>
            </w:r>
          </w:p>
        </w:tc>
        <w:tc>
          <w:tcPr>
            <w:tcW w:w="770" w:type="dxa"/>
            <w:shd w:val="clear" w:color="auto" w:fill="auto"/>
            <w:vAlign w:val="center"/>
          </w:tcPr>
          <w:p w14:paraId="3D6517E2">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0A4E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699" w:type="dxa"/>
            <w:shd w:val="clear" w:color="auto" w:fill="auto"/>
            <w:vAlign w:val="center"/>
          </w:tcPr>
          <w:p w14:paraId="4AB5ABA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25</w:t>
            </w:r>
          </w:p>
        </w:tc>
        <w:tc>
          <w:tcPr>
            <w:tcW w:w="1598" w:type="dxa"/>
            <w:shd w:val="clear" w:color="auto" w:fill="auto"/>
            <w:vAlign w:val="center"/>
          </w:tcPr>
          <w:p w14:paraId="7187161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专业音箱1</w:t>
            </w:r>
          </w:p>
        </w:tc>
        <w:tc>
          <w:tcPr>
            <w:tcW w:w="6935" w:type="dxa"/>
            <w:shd w:val="clear" w:color="auto" w:fill="auto"/>
            <w:vAlign w:val="center"/>
          </w:tcPr>
          <w:p w14:paraId="62EDE77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1.额定功率：≥100W</w:t>
            </w:r>
          </w:p>
          <w:p w14:paraId="7F601B51">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2.峰值功率：≥400W</w:t>
            </w:r>
          </w:p>
          <w:p w14:paraId="5725A1A0">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3.频率范围（-10dB）：等同或优于90Hz-20KHz</w:t>
            </w:r>
          </w:p>
          <w:p w14:paraId="3E26E738">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4.灵敏度(±3dB)：≥92dB</w:t>
            </w:r>
          </w:p>
          <w:p w14:paraId="15CD9E6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5.低音单元：≥6.5"低音×1</w:t>
            </w:r>
          </w:p>
          <w:p w14:paraId="4891BE9D">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6.高音单元：≥3"纸盆高音×1</w:t>
            </w:r>
          </w:p>
          <w:p w14:paraId="3B98FC61">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含音箱支架</w:t>
            </w:r>
          </w:p>
        </w:tc>
        <w:tc>
          <w:tcPr>
            <w:tcW w:w="887" w:type="dxa"/>
            <w:shd w:val="clear" w:color="auto" w:fill="auto"/>
            <w:vAlign w:val="center"/>
          </w:tcPr>
          <w:p w14:paraId="5E64BA5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4</w:t>
            </w:r>
          </w:p>
        </w:tc>
        <w:tc>
          <w:tcPr>
            <w:tcW w:w="770" w:type="dxa"/>
            <w:shd w:val="clear" w:color="auto" w:fill="auto"/>
            <w:vAlign w:val="center"/>
          </w:tcPr>
          <w:p w14:paraId="4F86721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只</w:t>
            </w:r>
          </w:p>
        </w:tc>
      </w:tr>
      <w:tr w14:paraId="0272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jc w:val="center"/>
        </w:trPr>
        <w:tc>
          <w:tcPr>
            <w:tcW w:w="699" w:type="dxa"/>
            <w:shd w:val="clear" w:color="auto" w:fill="auto"/>
            <w:vAlign w:val="center"/>
          </w:tcPr>
          <w:p w14:paraId="4CBB2BE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26</w:t>
            </w:r>
          </w:p>
        </w:tc>
        <w:tc>
          <w:tcPr>
            <w:tcW w:w="1598" w:type="dxa"/>
            <w:shd w:val="clear" w:color="auto" w:fill="auto"/>
            <w:vAlign w:val="center"/>
          </w:tcPr>
          <w:p w14:paraId="712B62D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合并式功放</w:t>
            </w:r>
          </w:p>
        </w:tc>
        <w:tc>
          <w:tcPr>
            <w:tcW w:w="6935" w:type="dxa"/>
            <w:shd w:val="clear" w:color="auto" w:fill="auto"/>
            <w:vAlign w:val="center"/>
          </w:tcPr>
          <w:p w14:paraId="55A9BFB8">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1.音源具备光纤，同轴，USB，蓝牙，路线，麦克风等多路输入；</w:t>
            </w:r>
          </w:p>
          <w:p w14:paraId="549BA1A0">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2.内置DSP音效处理，具备延时、混响、混音、防啸叫（7级移频）、变调（10级），人声激励，消原唱等功能。</w:t>
            </w:r>
          </w:p>
          <w:p w14:paraId="24D08213">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3.控制可以通过红外遥控、编码开关、按键实现其功能；</w:t>
            </w:r>
          </w:p>
          <w:p w14:paraId="340D269A">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4.面板LCD显示屏,实现直观显示各种功能及工作状态；</w:t>
            </w:r>
          </w:p>
          <w:p w14:paraId="398260C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5.提供≥3路RCA线路输入，≥3路平衡麦带幻象电源输入；</w:t>
            </w:r>
          </w:p>
          <w:p w14:paraId="6B6D6EB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6.采用DSP处理器，预置多种场景模式；</w:t>
            </w:r>
          </w:p>
          <w:p w14:paraId="566ACD22">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7.每路话筒音量独立可调，效果可调，音乐音量独立可调，高中低音调节；</w:t>
            </w:r>
          </w:p>
          <w:p w14:paraId="5D8A397C">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8.具备≥1路RS485接口，支持RS485通讯中控集成控制；</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投标时</w:t>
            </w:r>
            <w:r>
              <w:rPr>
                <w:rFonts w:hint="eastAsia" w:ascii="宋体" w:hAnsi="宋体" w:eastAsia="宋体" w:cs="宋体"/>
                <w:kern w:val="0"/>
                <w:sz w:val="24"/>
                <w:szCs w:val="24"/>
              </w:rPr>
              <w:t>提供设备接口照片佐证）</w:t>
            </w:r>
          </w:p>
          <w:p w14:paraId="2A84DE1B">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9.支持USB播放，支持MP3、WAV、APE、FLAC等主流音乐格式。</w:t>
            </w:r>
          </w:p>
          <w:p w14:paraId="0F076640">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10.具有开关机软启动保护功能，具有功放有压限、短路、过载、过热保护。</w:t>
            </w:r>
          </w:p>
          <w:p w14:paraId="00B30AB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11.面板：铝合金材质；</w:t>
            </w:r>
          </w:p>
          <w:p w14:paraId="5DBAA302">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12.内置≥48V幻象开关控制功能。</w:t>
            </w:r>
          </w:p>
          <w:p w14:paraId="32482E4E">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13.支持蓝牙功能，可以手机，电脑等设备连接；</w:t>
            </w:r>
          </w:p>
          <w:p w14:paraId="771739A3">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14.每个话筒输入有增益调节功能，话筒能最佳匹配功放输入状态。</w:t>
            </w:r>
          </w:p>
          <w:p w14:paraId="6DF2E167">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15.额定输出功率：≥2x500W@4R；≥2x350W@8R</w:t>
            </w:r>
          </w:p>
        </w:tc>
        <w:tc>
          <w:tcPr>
            <w:tcW w:w="887" w:type="dxa"/>
            <w:shd w:val="clear" w:color="auto" w:fill="auto"/>
            <w:vAlign w:val="center"/>
          </w:tcPr>
          <w:p w14:paraId="4F01A66F">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5</w:t>
            </w:r>
          </w:p>
        </w:tc>
        <w:tc>
          <w:tcPr>
            <w:tcW w:w="770" w:type="dxa"/>
            <w:shd w:val="clear" w:color="auto" w:fill="auto"/>
            <w:vAlign w:val="center"/>
          </w:tcPr>
          <w:p w14:paraId="62B8A566">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5292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99" w:type="dxa"/>
            <w:shd w:val="clear" w:color="auto" w:fill="auto"/>
            <w:vAlign w:val="center"/>
          </w:tcPr>
          <w:p w14:paraId="6F06316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27</w:t>
            </w:r>
          </w:p>
        </w:tc>
        <w:tc>
          <w:tcPr>
            <w:tcW w:w="1598" w:type="dxa"/>
            <w:shd w:val="clear" w:color="auto" w:fill="auto"/>
            <w:vAlign w:val="center"/>
          </w:tcPr>
          <w:p w14:paraId="15DBAEE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专业音箱2</w:t>
            </w:r>
          </w:p>
        </w:tc>
        <w:tc>
          <w:tcPr>
            <w:tcW w:w="6935" w:type="dxa"/>
            <w:shd w:val="clear" w:color="auto" w:fill="auto"/>
            <w:vAlign w:val="center"/>
          </w:tcPr>
          <w:p w14:paraId="07DD791E">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1.阻抗≤8Ω</w:t>
            </w:r>
          </w:p>
          <w:p w14:paraId="741E8A29">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2.频响等同或优于60Hz~20KHz</w:t>
            </w:r>
          </w:p>
          <w:p w14:paraId="7489F93D">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3.额定功率≥200W</w:t>
            </w:r>
          </w:p>
          <w:p w14:paraId="14C2B4F5">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4.灵敏度≥96dB/W/M</w:t>
            </w:r>
          </w:p>
          <w:p w14:paraId="74A6D69D">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5.水平覆盖角≥80°，垂直覆盖角≥60°</w:t>
            </w:r>
          </w:p>
          <w:p w14:paraId="51719071">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6.高音≥1.4"压缩高音单元×1</w:t>
            </w:r>
          </w:p>
          <w:p w14:paraId="2B1202D9">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7.低音≥8"低音×1</w:t>
            </w:r>
          </w:p>
          <w:p w14:paraId="556AD328">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8.</w:t>
            </w:r>
            <w:r>
              <w:rPr>
                <w:rFonts w:hint="eastAsia" w:ascii="宋体" w:hAnsi="宋体" w:eastAsia="宋体" w:cs="宋体"/>
                <w:color w:val="000000"/>
                <w:kern w:val="0"/>
                <w:sz w:val="24"/>
                <w:szCs w:val="24"/>
              </w:rPr>
              <w:t>含音箱支架</w:t>
            </w:r>
          </w:p>
        </w:tc>
        <w:tc>
          <w:tcPr>
            <w:tcW w:w="887" w:type="dxa"/>
            <w:shd w:val="clear" w:color="auto" w:fill="auto"/>
            <w:vAlign w:val="center"/>
          </w:tcPr>
          <w:p w14:paraId="46552E63">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10</w:t>
            </w:r>
          </w:p>
        </w:tc>
        <w:tc>
          <w:tcPr>
            <w:tcW w:w="770" w:type="dxa"/>
            <w:shd w:val="clear" w:color="auto" w:fill="auto"/>
            <w:vAlign w:val="center"/>
          </w:tcPr>
          <w:p w14:paraId="7C46800A">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只</w:t>
            </w:r>
          </w:p>
        </w:tc>
      </w:tr>
      <w:tr w14:paraId="282D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9" w:type="dxa"/>
            <w:shd w:val="clear" w:color="auto" w:fill="auto"/>
            <w:vAlign w:val="center"/>
          </w:tcPr>
          <w:p w14:paraId="219CADA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28</w:t>
            </w:r>
          </w:p>
        </w:tc>
        <w:tc>
          <w:tcPr>
            <w:tcW w:w="1598" w:type="dxa"/>
            <w:shd w:val="clear" w:color="auto" w:fill="auto"/>
            <w:vAlign w:val="center"/>
          </w:tcPr>
          <w:p w14:paraId="0F07DD05">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电源管理器</w:t>
            </w:r>
          </w:p>
        </w:tc>
        <w:tc>
          <w:tcPr>
            <w:tcW w:w="6935" w:type="dxa"/>
            <w:shd w:val="clear" w:color="auto" w:fill="auto"/>
            <w:vAlign w:val="center"/>
          </w:tcPr>
          <w:p w14:paraId="097764C2">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1.支持≥8通道电源时序打开/关闭，每路动作延时时间：≤1秒，支持远程控制（上电+24V直流信号）8通道电源时序打开/关闭—当电源开关处于off位置时有效。支持配置CH1和CH2通道为受控或不受控状态。</w:t>
            </w:r>
          </w:p>
          <w:p w14:paraId="4AFFD51A">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2.当远程控制有效时同时控制后板ALARM（报警）端口导通以起到级联控制ALARM（报警）功能。</w:t>
            </w:r>
          </w:p>
          <w:p w14:paraId="034AACD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3.单个通道最大负载功率≥2200W，所有通道负载总功率≥6000W。输出连接器：多用途电源插座。</w:t>
            </w:r>
          </w:p>
          <w:p w14:paraId="1BACAC27">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4.具有一路及以上USB输出接口。</w:t>
            </w:r>
          </w:p>
        </w:tc>
        <w:tc>
          <w:tcPr>
            <w:tcW w:w="887" w:type="dxa"/>
            <w:shd w:val="clear" w:color="auto" w:fill="auto"/>
            <w:vAlign w:val="center"/>
          </w:tcPr>
          <w:p w14:paraId="07353B8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5B42CC8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2205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9" w:type="dxa"/>
            <w:shd w:val="clear" w:color="auto" w:fill="auto"/>
            <w:vAlign w:val="center"/>
          </w:tcPr>
          <w:p w14:paraId="2718A93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29</w:t>
            </w:r>
          </w:p>
        </w:tc>
        <w:tc>
          <w:tcPr>
            <w:tcW w:w="1598" w:type="dxa"/>
            <w:shd w:val="clear" w:color="auto" w:fill="auto"/>
            <w:vAlign w:val="center"/>
          </w:tcPr>
          <w:p w14:paraId="4CA8163C">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机柜1</w:t>
            </w:r>
          </w:p>
        </w:tc>
        <w:tc>
          <w:tcPr>
            <w:tcW w:w="6935" w:type="dxa"/>
            <w:shd w:val="clear" w:color="auto" w:fill="auto"/>
            <w:vAlign w:val="center"/>
          </w:tcPr>
          <w:p w14:paraId="26CD8FCA">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1200*600*600</w:t>
            </w:r>
            <w:r>
              <w:rPr>
                <w:rFonts w:hint="eastAsia" w:ascii="宋体" w:hAnsi="宋体" w:eastAsia="宋体" w:cs="宋体"/>
                <w:color w:val="000000"/>
                <w:kern w:val="0"/>
                <w:sz w:val="24"/>
                <w:szCs w:val="24"/>
              </w:rPr>
              <w:t>，优质冷轧钢板，静电喷塑工艺，前玻璃门后网门，可拆卸侧门，方便安装和维修。</w:t>
            </w:r>
          </w:p>
        </w:tc>
        <w:tc>
          <w:tcPr>
            <w:tcW w:w="887" w:type="dxa"/>
            <w:shd w:val="clear" w:color="auto" w:fill="auto"/>
            <w:vAlign w:val="center"/>
          </w:tcPr>
          <w:p w14:paraId="422B53A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382048C6">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2D89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9" w:type="dxa"/>
            <w:shd w:val="clear" w:color="auto" w:fill="auto"/>
            <w:vAlign w:val="center"/>
          </w:tcPr>
          <w:p w14:paraId="4143292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30</w:t>
            </w:r>
          </w:p>
        </w:tc>
        <w:tc>
          <w:tcPr>
            <w:tcW w:w="1598" w:type="dxa"/>
            <w:shd w:val="clear" w:color="auto" w:fill="auto"/>
            <w:vAlign w:val="center"/>
          </w:tcPr>
          <w:p w14:paraId="670932F4">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机柜2</w:t>
            </w:r>
          </w:p>
        </w:tc>
        <w:tc>
          <w:tcPr>
            <w:tcW w:w="6935" w:type="dxa"/>
            <w:shd w:val="clear" w:color="auto" w:fill="auto"/>
            <w:vAlign w:val="center"/>
          </w:tcPr>
          <w:p w14:paraId="5F12510C">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1000*600*600</w:t>
            </w:r>
            <w:r>
              <w:rPr>
                <w:rFonts w:hint="eastAsia" w:ascii="宋体" w:hAnsi="宋体" w:eastAsia="宋体" w:cs="宋体"/>
                <w:color w:val="000000"/>
                <w:kern w:val="0"/>
                <w:sz w:val="24"/>
                <w:szCs w:val="24"/>
              </w:rPr>
              <w:t>，优质冷轧钢板，静电喷塑工艺，前玻璃门后网门，可拆卸侧门，方便安装和维修。</w:t>
            </w:r>
          </w:p>
        </w:tc>
        <w:tc>
          <w:tcPr>
            <w:tcW w:w="887" w:type="dxa"/>
            <w:shd w:val="clear" w:color="auto" w:fill="auto"/>
            <w:vAlign w:val="center"/>
          </w:tcPr>
          <w:p w14:paraId="52BBEA5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5</w:t>
            </w:r>
          </w:p>
        </w:tc>
        <w:tc>
          <w:tcPr>
            <w:tcW w:w="770" w:type="dxa"/>
            <w:shd w:val="clear" w:color="auto" w:fill="auto"/>
            <w:vAlign w:val="center"/>
          </w:tcPr>
          <w:p w14:paraId="7645B97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台</w:t>
            </w:r>
          </w:p>
        </w:tc>
      </w:tr>
      <w:tr w14:paraId="14E5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699" w:type="dxa"/>
            <w:shd w:val="clear" w:color="auto" w:fill="auto"/>
            <w:vAlign w:val="center"/>
          </w:tcPr>
          <w:p w14:paraId="02EA904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31</w:t>
            </w:r>
          </w:p>
        </w:tc>
        <w:tc>
          <w:tcPr>
            <w:tcW w:w="1598" w:type="dxa"/>
            <w:shd w:val="clear" w:color="auto" w:fill="auto"/>
            <w:vAlign w:val="center"/>
          </w:tcPr>
          <w:p w14:paraId="66D7D52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演讲台</w:t>
            </w:r>
          </w:p>
        </w:tc>
        <w:tc>
          <w:tcPr>
            <w:tcW w:w="6935" w:type="dxa"/>
            <w:shd w:val="clear" w:color="auto" w:fill="auto"/>
            <w:vAlign w:val="center"/>
          </w:tcPr>
          <w:p w14:paraId="25C18601">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基材E1级绿色环保型中密度板，甲醛释放量符合E1级标准；胡桃木皮贴面（厚度≥0.6mm）；采用高档环保油漆，甲醛释放量符合国家E1级环保标准，光滑耐磨。</w:t>
            </w:r>
            <w:r>
              <w:rPr>
                <w:rFonts w:hint="eastAsia" w:ascii="宋体" w:hAnsi="宋体" w:eastAsia="宋体" w:cs="宋体"/>
                <w:color w:val="000000"/>
                <w:kern w:val="0"/>
                <w:sz w:val="24"/>
                <w:szCs w:val="24"/>
              </w:rPr>
              <w:t>高1.1m，宽0.5m，长0.6米</w:t>
            </w:r>
          </w:p>
          <w:p w14:paraId="319B25CF">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inline distT="0" distB="0" distL="0" distR="0">
                  <wp:extent cx="2287905" cy="2005965"/>
                  <wp:effectExtent l="0" t="0" r="17145" b="133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287905" cy="2005965"/>
                          </a:xfrm>
                          <a:prstGeom prst="rect">
                            <a:avLst/>
                          </a:prstGeom>
                        </pic:spPr>
                      </pic:pic>
                    </a:graphicData>
                  </a:graphic>
                </wp:inline>
              </w:drawing>
            </w:r>
          </w:p>
        </w:tc>
        <w:tc>
          <w:tcPr>
            <w:tcW w:w="887" w:type="dxa"/>
            <w:shd w:val="clear" w:color="auto" w:fill="auto"/>
            <w:vAlign w:val="center"/>
          </w:tcPr>
          <w:p w14:paraId="63511D8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w:t>
            </w:r>
          </w:p>
        </w:tc>
        <w:tc>
          <w:tcPr>
            <w:tcW w:w="770" w:type="dxa"/>
            <w:shd w:val="clear" w:color="auto" w:fill="auto"/>
            <w:vAlign w:val="center"/>
          </w:tcPr>
          <w:p w14:paraId="349F1CBA">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4926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699" w:type="dxa"/>
            <w:shd w:val="clear" w:color="auto" w:fill="auto"/>
            <w:vAlign w:val="center"/>
          </w:tcPr>
          <w:p w14:paraId="0E59A75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32</w:t>
            </w:r>
          </w:p>
        </w:tc>
        <w:tc>
          <w:tcPr>
            <w:tcW w:w="1598" w:type="dxa"/>
            <w:shd w:val="clear" w:color="auto" w:fill="auto"/>
            <w:vAlign w:val="center"/>
          </w:tcPr>
          <w:p w14:paraId="750A975A">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会议室桌椅（1桌3椅）</w:t>
            </w:r>
          </w:p>
        </w:tc>
        <w:tc>
          <w:tcPr>
            <w:tcW w:w="6935" w:type="dxa"/>
            <w:shd w:val="clear" w:color="auto" w:fill="auto"/>
            <w:vAlign w:val="center"/>
          </w:tcPr>
          <w:p w14:paraId="036962F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基材E1级绿色环保型中密度板，甲醛释放量符合E1级标准；胡桃木皮贴面（厚度≥0.6mm）；采用高档环保油漆，甲醛释放量符合国家E1级环保标准，光滑耐磨。</w:t>
            </w:r>
            <w:r>
              <w:rPr>
                <w:rFonts w:hint="eastAsia" w:ascii="宋体" w:hAnsi="宋体" w:eastAsia="宋体" w:cs="宋体"/>
                <w:color w:val="000000"/>
                <w:kern w:val="0"/>
                <w:sz w:val="24"/>
                <w:szCs w:val="24"/>
              </w:rPr>
              <w:t>配套高强度弓形椅。</w:t>
            </w:r>
          </w:p>
          <w:p w14:paraId="55BDF507">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inline distT="0" distB="0" distL="0" distR="0">
                  <wp:extent cx="1762125" cy="1545590"/>
                  <wp:effectExtent l="0" t="0" r="9525" b="165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762298" cy="1546167"/>
                          </a:xfrm>
                          <a:prstGeom prst="rect">
                            <a:avLst/>
                          </a:prstGeom>
                        </pic:spPr>
                      </pic:pic>
                    </a:graphicData>
                  </a:graphic>
                </wp:inline>
              </w:drawing>
            </w:r>
            <w:r>
              <w:rPr>
                <w:rFonts w:hint="eastAsia" w:ascii="宋体" w:hAnsi="宋体" w:eastAsia="宋体" w:cs="宋体"/>
                <w:color w:val="000000"/>
                <w:kern w:val="0"/>
                <w:sz w:val="24"/>
                <w:szCs w:val="24"/>
              </w:rPr>
              <w:drawing>
                <wp:inline distT="0" distB="0" distL="0" distR="0">
                  <wp:extent cx="1562100" cy="1562100"/>
                  <wp:effectExtent l="0" t="0" r="0" b="0"/>
                  <wp:docPr id="19" name="图片 19" descr="2a20bc21715836e9d0f83e4bd836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a20bc21715836e9d0f83e4bd8362e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562100" cy="1562100"/>
                          </a:xfrm>
                          <a:prstGeom prst="rect">
                            <a:avLst/>
                          </a:prstGeom>
                          <a:noFill/>
                          <a:ln>
                            <a:noFill/>
                          </a:ln>
                        </pic:spPr>
                      </pic:pic>
                    </a:graphicData>
                  </a:graphic>
                </wp:inline>
              </w:drawing>
            </w:r>
          </w:p>
        </w:tc>
        <w:tc>
          <w:tcPr>
            <w:tcW w:w="887" w:type="dxa"/>
            <w:shd w:val="clear" w:color="auto" w:fill="auto"/>
            <w:vAlign w:val="center"/>
          </w:tcPr>
          <w:p w14:paraId="629B143C">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12</w:t>
            </w:r>
          </w:p>
        </w:tc>
        <w:tc>
          <w:tcPr>
            <w:tcW w:w="770" w:type="dxa"/>
            <w:shd w:val="clear" w:color="auto" w:fill="auto"/>
            <w:vAlign w:val="center"/>
          </w:tcPr>
          <w:p w14:paraId="0A325561">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2277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699" w:type="dxa"/>
            <w:shd w:val="clear" w:color="auto" w:fill="auto"/>
            <w:vAlign w:val="center"/>
          </w:tcPr>
          <w:p w14:paraId="3E34331E">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33</w:t>
            </w:r>
          </w:p>
        </w:tc>
        <w:tc>
          <w:tcPr>
            <w:tcW w:w="1598" w:type="dxa"/>
            <w:shd w:val="clear" w:color="auto" w:fill="auto"/>
            <w:vAlign w:val="center"/>
          </w:tcPr>
          <w:p w14:paraId="131C8C6D">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会议室桌椅（1桌2椅）</w:t>
            </w:r>
          </w:p>
        </w:tc>
        <w:tc>
          <w:tcPr>
            <w:tcW w:w="6935" w:type="dxa"/>
            <w:shd w:val="clear" w:color="auto" w:fill="auto"/>
            <w:vAlign w:val="center"/>
          </w:tcPr>
          <w:p w14:paraId="7858AFC4">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基材E1级绿色环保型中密度板，甲醛释放量符合E1级标准；胡桃木皮贴面（厚度≥0.6mm）；采用高档环保油漆，甲醛释放量符合国家E1级环保标准，光滑耐磨。</w:t>
            </w:r>
            <w:r>
              <w:rPr>
                <w:rFonts w:hint="eastAsia" w:ascii="宋体" w:hAnsi="宋体" w:eastAsia="宋体" w:cs="宋体"/>
                <w:color w:val="000000"/>
                <w:kern w:val="0"/>
                <w:sz w:val="24"/>
                <w:szCs w:val="24"/>
              </w:rPr>
              <w:t>配套高强度弓形椅。</w:t>
            </w:r>
          </w:p>
          <w:p w14:paraId="52A1CCAB">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inline distT="0" distB="0" distL="0" distR="0">
                  <wp:extent cx="1783080" cy="1562735"/>
                  <wp:effectExtent l="0" t="0" r="7620" b="184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783080" cy="1562793"/>
                          </a:xfrm>
                          <a:prstGeom prst="rect">
                            <a:avLst/>
                          </a:prstGeom>
                        </pic:spPr>
                      </pic:pic>
                    </a:graphicData>
                  </a:graphic>
                </wp:inline>
              </w:drawing>
            </w:r>
            <w:r>
              <w:rPr>
                <w:rFonts w:hint="eastAsia" w:ascii="宋体" w:hAnsi="宋体" w:eastAsia="宋体" w:cs="宋体"/>
                <w:color w:val="000000"/>
                <w:kern w:val="0"/>
                <w:sz w:val="24"/>
                <w:szCs w:val="24"/>
              </w:rPr>
              <w:drawing>
                <wp:inline distT="0" distB="0" distL="0" distR="0">
                  <wp:extent cx="1562100" cy="1562100"/>
                  <wp:effectExtent l="0" t="0" r="0" b="0"/>
                  <wp:docPr id="21" name="图片 21" descr="2a20bc21715836e9d0f83e4bd8362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a20bc21715836e9d0f83e4bd8362e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562100" cy="1562100"/>
                          </a:xfrm>
                          <a:prstGeom prst="rect">
                            <a:avLst/>
                          </a:prstGeom>
                          <a:noFill/>
                          <a:ln>
                            <a:noFill/>
                          </a:ln>
                        </pic:spPr>
                      </pic:pic>
                    </a:graphicData>
                  </a:graphic>
                </wp:inline>
              </w:drawing>
            </w:r>
          </w:p>
        </w:tc>
        <w:tc>
          <w:tcPr>
            <w:tcW w:w="887" w:type="dxa"/>
            <w:shd w:val="clear" w:color="auto" w:fill="auto"/>
            <w:vAlign w:val="center"/>
          </w:tcPr>
          <w:p w14:paraId="1897495D">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770" w:type="dxa"/>
            <w:shd w:val="clear" w:color="auto" w:fill="auto"/>
            <w:vAlign w:val="center"/>
          </w:tcPr>
          <w:p w14:paraId="645B6E2B">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4EE5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99" w:type="dxa"/>
            <w:shd w:val="clear" w:color="auto" w:fill="auto"/>
            <w:vAlign w:val="center"/>
          </w:tcPr>
          <w:p w14:paraId="01A3F58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34</w:t>
            </w:r>
          </w:p>
        </w:tc>
        <w:tc>
          <w:tcPr>
            <w:tcW w:w="1598" w:type="dxa"/>
            <w:shd w:val="clear" w:color="auto" w:fill="auto"/>
            <w:vAlign w:val="center"/>
          </w:tcPr>
          <w:p w14:paraId="57FB2148">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交互智能平板</w:t>
            </w:r>
          </w:p>
        </w:tc>
        <w:tc>
          <w:tcPr>
            <w:tcW w:w="6935" w:type="dxa"/>
            <w:shd w:val="clear" w:color="auto" w:fill="auto"/>
            <w:vAlign w:val="center"/>
          </w:tcPr>
          <w:p w14:paraId="4AE29E5E">
            <w:pPr>
              <w:widowControl/>
              <w:spacing w:line="0" w:lineRule="atLeast"/>
              <w:rPr>
                <w:rFonts w:ascii="宋体" w:hAnsi="宋体" w:eastAsia="宋体" w:cs="宋体"/>
                <w:kern w:val="0"/>
                <w:sz w:val="24"/>
                <w:szCs w:val="24"/>
              </w:rPr>
            </w:pPr>
            <w:r>
              <w:rPr>
                <w:rFonts w:ascii="宋体" w:hAnsi="宋体" w:eastAsia="宋体" w:cs="宋体"/>
                <w:kern w:val="0"/>
                <w:sz w:val="24"/>
                <w:szCs w:val="24"/>
              </w:rPr>
              <w:t>1.内置安卓操作系统，系统版本优于或等同于安卓11，采用配置优于或等同于Mali-G52 MP2双核，Quad-Core A55四核处理器、4G内存、32G存储空间，支持USB多媒体文件播放功能。</w:t>
            </w:r>
          </w:p>
          <w:p w14:paraId="27617948">
            <w:pPr>
              <w:widowControl/>
              <w:spacing w:line="0" w:lineRule="atLeast"/>
              <w:rPr>
                <w:rFonts w:ascii="宋体" w:hAnsi="宋体" w:eastAsia="宋体" w:cs="宋体"/>
                <w:kern w:val="0"/>
                <w:sz w:val="24"/>
                <w:szCs w:val="24"/>
              </w:rPr>
            </w:pPr>
            <w:r>
              <w:rPr>
                <w:rFonts w:ascii="宋体" w:hAnsi="宋体" w:eastAsia="宋体" w:cs="宋体"/>
                <w:kern w:val="0"/>
                <w:sz w:val="24"/>
                <w:szCs w:val="24"/>
              </w:rPr>
              <w:t>2.支持PC端≥20点触摸，安卓端≥10点触摸；支持触摸操作图片放大、缩小、旋转等；支持信号源切换后触摸功能可用。</w:t>
            </w:r>
          </w:p>
          <w:p w14:paraId="3FE15F5B">
            <w:pPr>
              <w:widowControl/>
              <w:spacing w:line="0" w:lineRule="atLeast"/>
              <w:rPr>
                <w:rFonts w:ascii="宋体" w:hAnsi="宋体" w:eastAsia="宋体" w:cs="宋体"/>
                <w:kern w:val="0"/>
                <w:sz w:val="24"/>
                <w:szCs w:val="24"/>
              </w:rPr>
            </w:pPr>
            <w:r>
              <w:rPr>
                <w:rFonts w:ascii="宋体" w:hAnsi="宋体" w:eastAsia="宋体" w:cs="宋体"/>
                <w:kern w:val="0"/>
                <w:sz w:val="24"/>
                <w:szCs w:val="24"/>
              </w:rPr>
              <w:t>3.支持各信号源显示状态下，通过触摸操作信号源、音量等菜单，支持2.0音频通道，内置喇叭≥2*15W。</w:t>
            </w:r>
          </w:p>
          <w:p w14:paraId="2A8C3460">
            <w:pPr>
              <w:widowControl/>
              <w:spacing w:line="0" w:lineRule="atLeast"/>
              <w:rPr>
                <w:rFonts w:ascii="宋体" w:hAnsi="宋体" w:eastAsia="宋体" w:cs="宋体"/>
                <w:kern w:val="0"/>
                <w:sz w:val="24"/>
                <w:szCs w:val="24"/>
              </w:rPr>
            </w:pPr>
            <w:r>
              <w:rPr>
                <w:rFonts w:ascii="宋体" w:hAnsi="宋体" w:eastAsia="宋体" w:cs="宋体"/>
                <w:kern w:val="0"/>
                <w:sz w:val="24"/>
                <w:szCs w:val="24"/>
              </w:rPr>
              <w:t>4.支持HDMI通道信号输入智能唤醒功能，HDMI支持4K60Hz，书写屏表面硬度≥7H。</w:t>
            </w:r>
          </w:p>
          <w:p w14:paraId="07E38159">
            <w:pPr>
              <w:widowControl/>
              <w:spacing w:line="0" w:lineRule="atLeast"/>
              <w:rPr>
                <w:rFonts w:ascii="宋体" w:hAnsi="宋体" w:eastAsia="宋体" w:cs="宋体"/>
                <w:kern w:val="0"/>
                <w:sz w:val="24"/>
                <w:szCs w:val="24"/>
              </w:rPr>
            </w:pPr>
            <w:r>
              <w:rPr>
                <w:rFonts w:ascii="宋体" w:hAnsi="宋体" w:eastAsia="宋体" w:cs="宋体"/>
                <w:kern w:val="0"/>
                <w:sz w:val="24"/>
                <w:szCs w:val="24"/>
              </w:rPr>
              <w:t>5.支持任意通道下书写批注功能。</w:t>
            </w:r>
          </w:p>
          <w:p w14:paraId="051121A5">
            <w:pPr>
              <w:widowControl/>
              <w:spacing w:line="0" w:lineRule="atLeast"/>
              <w:rPr>
                <w:rFonts w:ascii="宋体" w:hAnsi="宋体" w:eastAsia="宋体" w:cs="宋体"/>
                <w:kern w:val="0"/>
                <w:sz w:val="24"/>
                <w:szCs w:val="24"/>
              </w:rPr>
            </w:pPr>
            <w:r>
              <w:rPr>
                <w:rFonts w:ascii="宋体" w:hAnsi="宋体" w:eastAsia="宋体" w:cs="宋体"/>
                <w:kern w:val="0"/>
                <w:sz w:val="24"/>
                <w:szCs w:val="24"/>
              </w:rPr>
              <w:t>6.支持触摸菜单，实现返回键、菜单操作、任务预览、通道切换、音量调整、快捷电子白板操作。</w:t>
            </w:r>
          </w:p>
          <w:p w14:paraId="7AD8A747">
            <w:pPr>
              <w:widowControl/>
              <w:spacing w:line="0" w:lineRule="atLeast"/>
              <w:rPr>
                <w:rFonts w:ascii="宋体" w:hAnsi="宋体" w:eastAsia="宋体" w:cs="宋体"/>
                <w:kern w:val="0"/>
                <w:sz w:val="24"/>
                <w:szCs w:val="24"/>
              </w:rPr>
            </w:pPr>
            <w:r>
              <w:rPr>
                <w:rFonts w:ascii="宋体" w:hAnsi="宋体" w:eastAsia="宋体" w:cs="宋体"/>
                <w:kern w:val="0"/>
                <w:sz w:val="24"/>
                <w:szCs w:val="24"/>
              </w:rPr>
              <w:t>7.支持无线传屏，将电脑/笔记本电脑信号传输至交互平板上显示，支持同时接收≥4个信号显示在同一个交互平板上。</w:t>
            </w:r>
          </w:p>
          <w:p w14:paraId="2540B99E">
            <w:pPr>
              <w:widowControl/>
              <w:spacing w:line="0" w:lineRule="atLeast"/>
              <w:rPr>
                <w:rFonts w:ascii="宋体" w:hAnsi="宋体" w:eastAsia="宋体" w:cs="宋体"/>
                <w:kern w:val="0"/>
                <w:sz w:val="24"/>
                <w:szCs w:val="24"/>
              </w:rPr>
            </w:pPr>
            <w:r>
              <w:rPr>
                <w:rFonts w:ascii="宋体" w:hAnsi="宋体" w:eastAsia="宋体" w:cs="宋体"/>
                <w:kern w:val="0"/>
                <w:sz w:val="24"/>
                <w:szCs w:val="24"/>
              </w:rPr>
              <w:t>8.支持录屏功能、电子白板、手写批注功能。</w:t>
            </w:r>
          </w:p>
          <w:p w14:paraId="33342DE2">
            <w:pPr>
              <w:widowControl/>
              <w:spacing w:line="0" w:lineRule="atLeast"/>
              <w:rPr>
                <w:rFonts w:ascii="宋体" w:hAnsi="宋体" w:eastAsia="宋体" w:cs="宋体"/>
                <w:kern w:val="0"/>
                <w:sz w:val="24"/>
                <w:szCs w:val="24"/>
              </w:rPr>
            </w:pPr>
            <w:r>
              <w:rPr>
                <w:rFonts w:ascii="宋体" w:hAnsi="宋体" w:eastAsia="宋体" w:cs="宋体"/>
                <w:kern w:val="0"/>
                <w:sz w:val="24"/>
                <w:szCs w:val="24"/>
              </w:rPr>
              <w:t>9.支持计时功能，具备有计时器小工具。</w:t>
            </w:r>
          </w:p>
          <w:p w14:paraId="09CB1DBB">
            <w:pPr>
              <w:widowControl/>
              <w:spacing w:line="0" w:lineRule="atLeast"/>
              <w:rPr>
                <w:rFonts w:ascii="宋体" w:hAnsi="宋体" w:eastAsia="宋体" w:cs="宋体"/>
                <w:kern w:val="0"/>
                <w:sz w:val="24"/>
                <w:szCs w:val="24"/>
              </w:rPr>
            </w:pPr>
            <w:r>
              <w:rPr>
                <w:rFonts w:ascii="宋体" w:hAnsi="宋体" w:eastAsia="宋体" w:cs="宋体"/>
                <w:kern w:val="0"/>
                <w:sz w:val="24"/>
                <w:szCs w:val="24"/>
              </w:rPr>
              <w:t>10.采用LED液晶显示屏，显示尺寸≥65英寸（16：9），刷新率≥60Hz，亮度≥200-300cd/㎡，视角（度）≥178°，支持分辨率≥3840（H）*2160（V）。</w:t>
            </w:r>
          </w:p>
          <w:p w14:paraId="12B10ECD">
            <w:pPr>
              <w:widowControl/>
              <w:spacing w:line="0" w:lineRule="atLeast"/>
              <w:rPr>
                <w:rFonts w:ascii="宋体" w:hAnsi="宋体" w:eastAsia="宋体" w:cs="宋体"/>
                <w:kern w:val="0"/>
                <w:sz w:val="24"/>
                <w:szCs w:val="24"/>
              </w:rPr>
            </w:pPr>
            <w:r>
              <w:rPr>
                <w:rFonts w:ascii="宋体" w:hAnsi="宋体" w:eastAsia="宋体" w:cs="宋体"/>
                <w:kern w:val="0"/>
                <w:sz w:val="24"/>
                <w:szCs w:val="24"/>
              </w:rPr>
              <w:t>11.输入端口：TYPE-C≥2个；TOUCH口≥1个；USB3.0≥2个；HDMI≥3个；RJ45 IN≥1个；AUDIOIN≥1个；VGAIN≥1个；DPIN≥1个；输出端口：OPTICAL OUT≥1个；USB2.0≥1个；TOUCH≥1个；USB3.0≥2个；WIFI≥4个；HDMI OUT≥1个；RJ45 OUT≥1个；LINE OUT≥1个；</w:t>
            </w:r>
          </w:p>
          <w:p w14:paraId="38DA496E">
            <w:pPr>
              <w:widowControl/>
              <w:spacing w:line="0" w:lineRule="atLeast"/>
              <w:rPr>
                <w:rFonts w:ascii="宋体" w:hAnsi="宋体" w:eastAsia="宋体" w:cs="宋体"/>
                <w:kern w:val="0"/>
                <w:sz w:val="24"/>
                <w:szCs w:val="24"/>
              </w:rPr>
            </w:pPr>
            <w:r>
              <w:rPr>
                <w:rFonts w:ascii="宋体" w:hAnsi="宋体" w:eastAsia="宋体" w:cs="宋体"/>
                <w:kern w:val="0"/>
                <w:sz w:val="24"/>
                <w:szCs w:val="24"/>
              </w:rPr>
              <w:t>12.内置≥4800万（8000x6000@5fps）像素高清摄像头，≥8阵列麦克风，摄像头视场角D：≥80°H：≥75° V：≥50°，麦克风拾音距离:≥8m。</w:t>
            </w:r>
          </w:p>
          <w:p w14:paraId="578428A8">
            <w:pPr>
              <w:widowControl/>
              <w:spacing w:line="0" w:lineRule="atLeast"/>
              <w:rPr>
                <w:rFonts w:ascii="宋体" w:hAnsi="宋体" w:eastAsia="宋体" w:cs="宋体"/>
                <w:color w:val="000000"/>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color w:val="000000"/>
                <w:kern w:val="0"/>
                <w:sz w:val="24"/>
                <w:szCs w:val="24"/>
              </w:rPr>
              <w:t>为了保证系统兼容性与售后维护，要求所投品牌</w:t>
            </w:r>
            <w:r>
              <w:rPr>
                <w:rFonts w:ascii="宋体" w:hAnsi="宋体" w:eastAsia="宋体" w:cs="宋体"/>
                <w:color w:val="000000"/>
                <w:kern w:val="0"/>
                <w:sz w:val="24"/>
                <w:szCs w:val="24"/>
              </w:rPr>
              <w:t>与音响设备为同一品牌。</w:t>
            </w:r>
          </w:p>
          <w:p w14:paraId="121C6F52">
            <w:pPr>
              <w:widowControl/>
              <w:spacing w:line="0"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r>
              <w:rPr>
                <w:rFonts w:hint="eastAsia" w:ascii="宋体" w:hAnsi="宋体" w:eastAsia="宋体"/>
                <w:color w:val="000000"/>
                <w:sz w:val="24"/>
                <w:szCs w:val="24"/>
              </w:rPr>
              <w:t xml:space="preserve"> 移动支架：</w:t>
            </w:r>
            <w:r>
              <w:rPr>
                <w:rFonts w:ascii="宋体" w:hAnsi="宋体" w:eastAsia="宋体" w:cs="宋体"/>
                <w:color w:val="000000"/>
                <w:kern w:val="0"/>
                <w:sz w:val="24"/>
                <w:szCs w:val="24"/>
              </w:rPr>
              <w:t>高度调节行程：0-430mm</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高度调节方式：螺丝锁定调整</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材质：SPCC高强度钢（主体）/PA6+PB（轮子）</w:t>
            </w:r>
            <w:r>
              <w:rPr>
                <w:rFonts w:hint="eastAsia" w:ascii="宋体" w:hAnsi="宋体" w:eastAsia="宋体" w:cs="宋体"/>
                <w:color w:val="000000"/>
                <w:kern w:val="0"/>
                <w:sz w:val="24"/>
                <w:szCs w:val="24"/>
              </w:rPr>
              <w:t>。</w:t>
            </w:r>
          </w:p>
        </w:tc>
        <w:tc>
          <w:tcPr>
            <w:tcW w:w="887" w:type="dxa"/>
            <w:shd w:val="clear" w:color="auto" w:fill="auto"/>
            <w:vAlign w:val="center"/>
          </w:tcPr>
          <w:p w14:paraId="58B4FA31">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w:t>
            </w:r>
          </w:p>
        </w:tc>
        <w:tc>
          <w:tcPr>
            <w:tcW w:w="770" w:type="dxa"/>
            <w:shd w:val="clear" w:color="auto" w:fill="auto"/>
            <w:vAlign w:val="center"/>
          </w:tcPr>
          <w:p w14:paraId="49985370">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7AC3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699" w:type="dxa"/>
            <w:shd w:val="clear" w:color="auto" w:fill="auto"/>
            <w:vAlign w:val="center"/>
          </w:tcPr>
          <w:p w14:paraId="3EF5387F">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35</w:t>
            </w:r>
          </w:p>
        </w:tc>
        <w:tc>
          <w:tcPr>
            <w:tcW w:w="1598" w:type="dxa"/>
            <w:shd w:val="clear" w:color="auto" w:fill="auto"/>
            <w:vAlign w:val="center"/>
          </w:tcPr>
          <w:p w14:paraId="4200FCD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OPS电脑模块</w:t>
            </w:r>
          </w:p>
        </w:tc>
        <w:tc>
          <w:tcPr>
            <w:tcW w:w="6935" w:type="dxa"/>
            <w:shd w:val="clear" w:color="auto" w:fill="auto"/>
            <w:vAlign w:val="center"/>
          </w:tcPr>
          <w:p w14:paraId="747B363C">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1.采用模块化电脑方案，抽拉内置式，PC模块可完全插入整机，保护PC模块不易受灰尘影响。采用80pin接口，实现无单独接线的插拔。</w:t>
            </w:r>
          </w:p>
          <w:p w14:paraId="14ADFF13">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2.采用按压式开关，可直接拆卸电脑模块，无需工具。</w:t>
            </w:r>
          </w:p>
          <w:p w14:paraId="6EBD8BAE">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3.配置CPU≥6核12线程，内存≥8G，硬盘≥SSD-256G。</w:t>
            </w:r>
          </w:p>
          <w:p w14:paraId="38377EBA">
            <w:pPr>
              <w:widowControl/>
              <w:spacing w:line="0" w:lineRule="atLeast"/>
              <w:rPr>
                <w:rFonts w:ascii="宋体" w:hAnsi="宋体" w:eastAsia="宋体" w:cs="宋体"/>
                <w:color w:val="000000"/>
                <w:kern w:val="0"/>
                <w:sz w:val="24"/>
                <w:szCs w:val="24"/>
              </w:rPr>
            </w:pPr>
            <w:r>
              <w:rPr>
                <w:rFonts w:ascii="宋体" w:hAnsi="宋体" w:eastAsia="宋体" w:cs="宋体"/>
                <w:color w:val="000000"/>
                <w:kern w:val="0"/>
                <w:sz w:val="24"/>
                <w:szCs w:val="24"/>
              </w:rPr>
              <w:t>4.前I/O接口：HDMI（支持4096*2160@30Hz）≥1，DP（支持4096*2160@60Hz）≥1；USB2.0≥3，USB3.0≥3，RJ45≥1，MIC IN≥1，Line OUT≥1，Wi-Fi/BT ANT≥2，电源按钮≥1，复位按钮≥1。</w:t>
            </w:r>
          </w:p>
        </w:tc>
        <w:tc>
          <w:tcPr>
            <w:tcW w:w="887" w:type="dxa"/>
            <w:shd w:val="clear" w:color="auto" w:fill="auto"/>
            <w:vAlign w:val="center"/>
          </w:tcPr>
          <w:p w14:paraId="0E18B7A9">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w:t>
            </w:r>
          </w:p>
        </w:tc>
        <w:tc>
          <w:tcPr>
            <w:tcW w:w="770" w:type="dxa"/>
            <w:shd w:val="clear" w:color="auto" w:fill="auto"/>
            <w:vAlign w:val="center"/>
          </w:tcPr>
          <w:p w14:paraId="3BFF4D71">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套</w:t>
            </w:r>
          </w:p>
        </w:tc>
      </w:tr>
      <w:tr w14:paraId="3ABC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9" w:type="dxa"/>
            <w:shd w:val="clear" w:color="auto" w:fill="auto"/>
            <w:vAlign w:val="center"/>
          </w:tcPr>
          <w:p w14:paraId="0931BBCD">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36</w:t>
            </w:r>
          </w:p>
        </w:tc>
        <w:tc>
          <w:tcPr>
            <w:tcW w:w="1598" w:type="dxa"/>
            <w:shd w:val="clear" w:color="auto" w:fill="auto"/>
            <w:vAlign w:val="center"/>
          </w:tcPr>
          <w:p w14:paraId="27C5BC0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综合布线及安装调试</w:t>
            </w:r>
          </w:p>
        </w:tc>
        <w:tc>
          <w:tcPr>
            <w:tcW w:w="6935" w:type="dxa"/>
            <w:shd w:val="clear" w:color="auto" w:fill="auto"/>
            <w:vAlign w:val="center"/>
          </w:tcPr>
          <w:p w14:paraId="7FFE99C5">
            <w:pPr>
              <w:widowControl/>
              <w:spacing w:line="0" w:lineRule="atLeast"/>
              <w:rPr>
                <w:rFonts w:ascii="宋体" w:hAnsi="宋体" w:eastAsia="宋体" w:cs="宋体"/>
                <w:color w:val="000000"/>
                <w:kern w:val="0"/>
                <w:sz w:val="24"/>
                <w:szCs w:val="24"/>
              </w:rPr>
            </w:pPr>
            <w:r>
              <w:rPr>
                <w:rFonts w:hint="eastAsia" w:ascii="宋体" w:hAnsi="宋体" w:eastAsia="宋体" w:cs="宋体"/>
                <w:kern w:val="0"/>
                <w:sz w:val="24"/>
                <w:szCs w:val="24"/>
              </w:rPr>
              <w:t>完成所有货物的送货、安装、综合布线、强弱电改造、调试等。包括现场所需强电电缆、弱电电缆、线槽、线管、开关、插座、设备安装辅件、设备连接线等；</w:t>
            </w:r>
          </w:p>
        </w:tc>
        <w:tc>
          <w:tcPr>
            <w:tcW w:w="887" w:type="dxa"/>
            <w:shd w:val="clear" w:color="auto" w:fill="auto"/>
            <w:vAlign w:val="center"/>
          </w:tcPr>
          <w:p w14:paraId="2D63B3B2">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6</w:t>
            </w:r>
          </w:p>
        </w:tc>
        <w:tc>
          <w:tcPr>
            <w:tcW w:w="770" w:type="dxa"/>
            <w:shd w:val="clear" w:color="auto" w:fill="auto"/>
            <w:vAlign w:val="center"/>
          </w:tcPr>
          <w:p w14:paraId="15445297">
            <w:pPr>
              <w:spacing w:line="0" w:lineRule="atLeast"/>
              <w:jc w:val="center"/>
              <w:rPr>
                <w:rFonts w:hint="eastAsia" w:ascii="宋体" w:hAnsi="宋体" w:eastAsia="宋体"/>
                <w:color w:val="000000"/>
                <w:sz w:val="24"/>
                <w:szCs w:val="24"/>
              </w:rPr>
            </w:pPr>
            <w:r>
              <w:rPr>
                <w:rFonts w:hint="eastAsia" w:ascii="宋体" w:hAnsi="宋体" w:eastAsia="宋体"/>
                <w:color w:val="000000"/>
                <w:sz w:val="24"/>
                <w:szCs w:val="24"/>
              </w:rPr>
              <w:t>间</w:t>
            </w:r>
          </w:p>
        </w:tc>
      </w:tr>
    </w:tbl>
    <w:p w14:paraId="6272967E">
      <w:pPr>
        <w:adjustRightInd w:val="0"/>
        <w:snapToGrid w:val="0"/>
        <w:ind w:firstLine="480" w:firstLineChars="200"/>
        <w:rPr>
          <w:rFonts w:ascii="宋体" w:hAnsi="宋体" w:eastAsia="宋体" w:cs="方正仿宋_GB2312"/>
          <w:sz w:val="24"/>
          <w:szCs w:val="24"/>
        </w:rPr>
      </w:pPr>
      <w:r>
        <w:rPr>
          <w:rFonts w:hint="eastAsia" w:ascii="宋体" w:hAnsi="宋体" w:eastAsia="宋体" w:cs="方正仿宋_GB2312"/>
          <w:sz w:val="24"/>
          <w:szCs w:val="24"/>
          <w:lang w:val="en-US" w:eastAsia="zh-CN"/>
        </w:rPr>
        <w:t>注：</w:t>
      </w:r>
      <w:r>
        <w:rPr>
          <w:rFonts w:ascii="宋体" w:hAnsi="宋体" w:eastAsia="宋体" w:cs="方正仿宋_GB2312"/>
          <w:sz w:val="24"/>
          <w:szCs w:val="24"/>
        </w:rPr>
        <w:t>投标人的投标文件必须标明所投货物的品牌型号与参数，保证原厂正品供货。投标人应按照招标文件要求提供证明材料。</w:t>
      </w:r>
      <w:r>
        <w:rPr>
          <w:rFonts w:hint="eastAsia" w:ascii="宋体" w:hAnsi="宋体" w:eastAsia="宋体" w:cs="方正仿宋_GB2312"/>
          <w:sz w:val="24"/>
          <w:szCs w:val="24"/>
        </w:rPr>
        <w:t>中标人需在中标后签订合同前提供证明材料原件供采购人核验，如逾期不提供、提供不齐全或发现弄虚作假的，视为虚假响应，采购人将取消中标人资格并上报监管部门处理。</w:t>
      </w:r>
    </w:p>
    <w:p w14:paraId="13CBF7C2">
      <w:pPr>
        <w:keepNext w:val="0"/>
        <w:keepLines w:val="0"/>
        <w:pageBreakBefore w:val="0"/>
        <w:widowControl w:val="0"/>
        <w:kinsoku/>
        <w:wordWrap/>
        <w:overflowPunct/>
        <w:topLinePunct w:val="0"/>
        <w:autoSpaceDE/>
        <w:autoSpaceDN/>
        <w:bidi w:val="0"/>
        <w:adjustRightInd w:val="0"/>
        <w:snapToGrid/>
        <w:spacing w:before="157" w:beforeLines="50" w:after="157" w:afterLines="50"/>
        <w:ind w:firstLine="482" w:firstLineChars="200"/>
        <w:jc w:val="left"/>
        <w:textAlignment w:val="auto"/>
        <w:rPr>
          <w:rFonts w:hint="default" w:ascii="宋体" w:hAnsi="宋体" w:eastAsia="宋体" w:cs="方正仿宋_GB2312"/>
          <w:b/>
          <w:bCs/>
          <w:sz w:val="24"/>
          <w:szCs w:val="24"/>
          <w:lang w:val="en-US" w:eastAsia="zh-CN"/>
        </w:rPr>
      </w:pPr>
      <w:r>
        <w:rPr>
          <w:rFonts w:hint="eastAsia" w:ascii="宋体" w:hAnsi="宋体" w:eastAsia="宋体" w:cs="黑体"/>
          <w:b/>
          <w:bCs/>
          <w:sz w:val="24"/>
          <w:szCs w:val="24"/>
          <w:lang w:val="en-US" w:eastAsia="zh-CN"/>
        </w:rPr>
        <w:t>三</w:t>
      </w:r>
      <w:r>
        <w:rPr>
          <w:rFonts w:hint="eastAsia" w:ascii="宋体" w:hAnsi="宋体" w:eastAsia="宋体" w:cs="黑体"/>
          <w:b/>
          <w:bCs/>
          <w:sz w:val="24"/>
          <w:szCs w:val="24"/>
        </w:rPr>
        <w:t>、</w:t>
      </w:r>
      <w:r>
        <w:rPr>
          <w:rFonts w:hint="eastAsia" w:ascii="宋体" w:hAnsi="宋体" w:eastAsia="宋体" w:cs="黑体"/>
          <w:b/>
          <w:bCs/>
          <w:sz w:val="24"/>
          <w:szCs w:val="24"/>
          <w:lang w:val="en-US" w:eastAsia="zh-CN"/>
        </w:rPr>
        <w:t>采购要求</w:t>
      </w:r>
    </w:p>
    <w:p w14:paraId="50C02A15">
      <w:pPr>
        <w:adjustRightInd w:val="0"/>
        <w:snapToGrid w:val="0"/>
        <w:ind w:firstLine="480" w:firstLineChars="200"/>
        <w:rPr>
          <w:rFonts w:ascii="宋体" w:hAnsi="宋体" w:eastAsia="宋体" w:cs="方正仿宋_GB2312"/>
          <w:sz w:val="24"/>
          <w:szCs w:val="24"/>
        </w:rPr>
      </w:pPr>
      <w:r>
        <w:rPr>
          <w:rFonts w:hint="eastAsia" w:ascii="宋体" w:hAnsi="宋体" w:eastAsia="宋体" w:cs="方正仿宋_GB2312"/>
          <w:sz w:val="24"/>
          <w:szCs w:val="24"/>
          <w:lang w:val="en-US" w:eastAsia="zh-CN"/>
        </w:rPr>
        <w:t>1</w:t>
      </w:r>
      <w:r>
        <w:rPr>
          <w:rFonts w:hint="eastAsia" w:ascii="宋体" w:hAnsi="宋体" w:eastAsia="宋体" w:cs="方正仿宋_GB2312"/>
          <w:sz w:val="24"/>
          <w:szCs w:val="24"/>
        </w:rPr>
        <w:t>、交货时间：成交供应商应在合同签订生效后30个日历日内，完成所有货物的生产、供货、安装与系统集成调试工作，并达到验收标准。</w:t>
      </w:r>
    </w:p>
    <w:p w14:paraId="79ABB695">
      <w:pPr>
        <w:adjustRightInd w:val="0"/>
        <w:snapToGrid w:val="0"/>
        <w:ind w:firstLine="480" w:firstLineChars="200"/>
        <w:rPr>
          <w:rFonts w:ascii="宋体" w:hAnsi="宋体" w:eastAsia="宋体" w:cs="方正仿宋_GB2312"/>
          <w:sz w:val="24"/>
          <w:szCs w:val="24"/>
        </w:rPr>
      </w:pPr>
      <w:r>
        <w:rPr>
          <w:rFonts w:hint="eastAsia" w:ascii="宋体" w:hAnsi="宋体" w:eastAsia="宋体" w:cs="方正仿宋_GB2312"/>
          <w:sz w:val="24"/>
          <w:szCs w:val="24"/>
          <w:lang w:val="en-US" w:eastAsia="zh-CN"/>
        </w:rPr>
        <w:t>2、</w:t>
      </w:r>
      <w:r>
        <w:rPr>
          <w:rFonts w:hint="eastAsia" w:ascii="宋体" w:hAnsi="宋体" w:eastAsia="宋体" w:cs="方正仿宋_GB2312"/>
          <w:sz w:val="24"/>
          <w:szCs w:val="24"/>
        </w:rPr>
        <w:t>交货地点： 桐城师范高等专科学校学生宿舍区指定楼栋及房间。供应商负责将所有货物安全、无损地运抵并安装到位。</w:t>
      </w:r>
    </w:p>
    <w:p w14:paraId="51C688FA">
      <w:pPr>
        <w:adjustRightInd w:val="0"/>
        <w:snapToGrid w:val="0"/>
        <w:ind w:firstLine="480" w:firstLineChars="200"/>
        <w:rPr>
          <w:rFonts w:ascii="宋体" w:hAnsi="宋体" w:eastAsia="宋体" w:cs="方正仿宋_GB2312"/>
          <w:sz w:val="24"/>
          <w:szCs w:val="24"/>
        </w:rPr>
      </w:pPr>
      <w:r>
        <w:rPr>
          <w:rFonts w:hint="eastAsia" w:ascii="宋体" w:hAnsi="宋体" w:eastAsia="宋体" w:cs="方正仿宋_GB2312"/>
          <w:sz w:val="24"/>
          <w:szCs w:val="24"/>
        </w:rPr>
        <w:t>3、质保：本项目所有货物质保期不少于 3 年，自项目最终验收合格之日起计算。</w:t>
      </w:r>
    </w:p>
    <w:p w14:paraId="1702657C">
      <w:pPr>
        <w:adjustRightInd w:val="0"/>
        <w:snapToGrid w:val="0"/>
        <w:ind w:firstLine="480" w:firstLineChars="200"/>
        <w:rPr>
          <w:rFonts w:ascii="宋体" w:hAnsi="宋体" w:eastAsia="宋体" w:cs="方正仿宋_GB2312"/>
          <w:sz w:val="24"/>
          <w:szCs w:val="24"/>
        </w:rPr>
      </w:pPr>
      <w:r>
        <w:rPr>
          <w:rFonts w:hint="eastAsia" w:ascii="宋体" w:hAnsi="宋体" w:eastAsia="宋体" w:cs="方正仿宋_GB2312"/>
          <w:sz w:val="24"/>
          <w:szCs w:val="24"/>
        </w:rPr>
        <w:t>质保要求：质保期内，所有非人为因素造成的硬件故障，成交供应商均应提供“上门服务”，免费进行维修或更换。软件提供终身免费升级。出现故障时，供应商应在接到通知后2小时内响应，24小时内到达现场解决问题。若无法修复，应提供备品备件以确保不影响正常使用。</w:t>
      </w:r>
    </w:p>
    <w:p w14:paraId="654FF3E5">
      <w:pPr>
        <w:adjustRightInd w:val="0"/>
        <w:snapToGrid w:val="0"/>
        <w:ind w:firstLine="480" w:firstLineChars="200"/>
        <w:rPr>
          <w:rFonts w:ascii="宋体" w:hAnsi="宋体" w:eastAsia="宋体" w:cs="方正仿宋_GB2312"/>
          <w:sz w:val="24"/>
          <w:szCs w:val="24"/>
        </w:rPr>
      </w:pPr>
      <w:r>
        <w:rPr>
          <w:rFonts w:hint="eastAsia" w:ascii="宋体" w:hAnsi="宋体" w:eastAsia="宋体" w:cs="方正仿宋_GB2312"/>
          <w:sz w:val="24"/>
          <w:szCs w:val="24"/>
        </w:rPr>
        <w:t>4、验收</w:t>
      </w:r>
    </w:p>
    <w:p w14:paraId="57DF9D4A">
      <w:pPr>
        <w:adjustRightInd w:val="0"/>
        <w:snapToGrid w:val="0"/>
        <w:ind w:firstLine="480" w:firstLineChars="200"/>
        <w:rPr>
          <w:rFonts w:ascii="宋体" w:hAnsi="宋体" w:eastAsia="宋体" w:cs="方正仿宋_GB2312"/>
          <w:sz w:val="24"/>
          <w:szCs w:val="24"/>
        </w:rPr>
      </w:pPr>
      <w:r>
        <w:rPr>
          <w:rFonts w:hint="eastAsia" w:ascii="宋体" w:hAnsi="宋体" w:eastAsia="宋体" w:cs="方正仿宋_GB2312"/>
          <w:sz w:val="24"/>
          <w:szCs w:val="24"/>
        </w:rPr>
        <w:t>验收标准： 以本项目采购需求文件、成交供应商的响应文件、谈判过程中达成的书面协议以及国家相关强制性标准为共同依据。</w:t>
      </w:r>
    </w:p>
    <w:p w14:paraId="61F7DDD5">
      <w:pPr>
        <w:adjustRightInd w:val="0"/>
        <w:snapToGrid w:val="0"/>
        <w:ind w:firstLine="480" w:firstLineChars="200"/>
        <w:rPr>
          <w:rFonts w:ascii="宋体" w:hAnsi="宋体" w:eastAsia="宋体" w:cs="方正仿宋_GB2312"/>
          <w:sz w:val="24"/>
          <w:szCs w:val="24"/>
        </w:rPr>
      </w:pPr>
      <w:r>
        <w:rPr>
          <w:rFonts w:hint="eastAsia" w:ascii="宋体" w:hAnsi="宋体" w:eastAsia="宋体" w:cs="方正仿宋_GB2312"/>
          <w:sz w:val="24"/>
          <w:szCs w:val="24"/>
        </w:rPr>
        <w:t>验收程序：货物到达现场后，采购人将对产品数量、型号、外观进行初步核对。全部货物安装调试完毕后，由采购人组织最终验收。验收内容应包括但不限于：设备数量、品牌、型号、技术参数核对；设备安装牢固性与美观性；系统整体运行稳定性、功能实现情况等。供应商须提供完整的技术资料、产品合格证、质检报告及保修证明。</w:t>
      </w:r>
    </w:p>
    <w:p w14:paraId="3B0B4E1C">
      <w:pPr>
        <w:adjustRightInd w:val="0"/>
        <w:snapToGrid w:val="0"/>
        <w:ind w:firstLine="480" w:firstLineChars="200"/>
        <w:rPr>
          <w:rFonts w:hint="eastAsia" w:ascii="Arial" w:hAnsi="Arial"/>
          <w:color w:val="auto"/>
          <w:kern w:val="2"/>
          <w:sz w:val="32"/>
          <w:szCs w:val="32"/>
          <w:highlight w:val="none"/>
          <w:lang w:val="en-US" w:eastAsia="zh-CN"/>
        </w:rPr>
      </w:pPr>
      <w:r>
        <w:rPr>
          <w:rFonts w:hint="eastAsia" w:ascii="宋体" w:hAnsi="宋体" w:eastAsia="宋体" w:cs="方正仿宋_GB2312"/>
          <w:sz w:val="24"/>
          <w:szCs w:val="24"/>
        </w:rPr>
        <w:t>所有技术参数及要求采购人验收时将逐条核对，如发现与实际情况不符、虚假响应等，采购人有权不予验收，并报监管部门追究违约责任。</w:t>
      </w:r>
    </w:p>
    <w:p w14:paraId="30241653">
      <w:pPr>
        <w:pStyle w:val="3"/>
        <w:pageBreakBefore w:val="0"/>
        <w:numPr>
          <w:ilvl w:val="0"/>
          <w:numId w:val="0"/>
        </w:numPr>
        <w:tabs>
          <w:tab w:val="left" w:pos="1440"/>
          <w:tab w:val="left" w:pos="5670"/>
        </w:tabs>
        <w:kinsoku/>
        <w:overflowPunct/>
        <w:topLinePunct w:val="0"/>
        <w:autoSpaceDE/>
        <w:autoSpaceDN/>
        <w:bidi w:val="0"/>
        <w:spacing w:beforeAutospacing="0" w:after="0" w:afterAutospacing="0" w:line="500" w:lineRule="exact"/>
        <w:ind w:right="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p>
    <w:p w14:paraId="2BD3B991">
      <w:pPr>
        <w:pageBreakBefore w:val="0"/>
        <w:numPr>
          <w:ilvl w:val="0"/>
          <w:numId w:val="0"/>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78ECF3F8">
      <w:pPr>
        <w:pageBreakBefore w:val="0"/>
        <w:widowControl/>
        <w:numPr>
          <w:ilvl w:val="0"/>
          <w:numId w:val="0"/>
        </w:numPr>
        <w:kinsoku/>
        <w:overflowPunct/>
        <w:topLinePunct w:val="0"/>
        <w:autoSpaceDE/>
        <w:autoSpaceDN/>
        <w:bidi w:val="0"/>
        <w:spacing w:beforeAutospacing="0" w:afterAutospacing="0" w:line="500" w:lineRule="exact"/>
        <w:ind w:left="0" w:leftChars="0" w:right="0"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28617992">
      <w:pPr>
        <w:pageBreakBefore w:val="0"/>
        <w:numPr>
          <w:ilvl w:val="0"/>
          <w:numId w:val="2"/>
        </w:numPr>
        <w:kinsoku/>
        <w:overflowPunct/>
        <w:topLinePunct w:val="0"/>
        <w:autoSpaceDE/>
        <w:autoSpaceDN/>
        <w:bidi w:val="0"/>
        <w:spacing w:beforeAutospacing="0" w:afterAutospacing="0" w:line="500" w:lineRule="exact"/>
        <w:ind w:left="0" w:leftChars="0" w:right="0"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D805D97">
      <w:pPr>
        <w:pageBreakBefore w:val="0"/>
        <w:numPr>
          <w:ilvl w:val="0"/>
          <w:numId w:val="0"/>
        </w:numPr>
        <w:kinsoku/>
        <w:overflowPunct/>
        <w:topLinePunct w:val="0"/>
        <w:autoSpaceDE/>
        <w:autoSpaceDN/>
        <w:bidi w:val="0"/>
        <w:spacing w:beforeAutospacing="0" w:afterAutospacing="0" w:line="500" w:lineRule="exact"/>
        <w:ind w:left="0" w:leftChars="0" w:right="0"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40"/>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650"/>
        <w:gridCol w:w="3022"/>
        <w:gridCol w:w="5017"/>
      </w:tblGrid>
      <w:tr w14:paraId="6350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5" w:type="dxa"/>
            <w:gridSpan w:val="4"/>
            <w:tcBorders>
              <w:bottom w:val="single" w:color="auto" w:sz="4" w:space="0"/>
            </w:tcBorders>
            <w:vAlign w:val="center"/>
          </w:tcPr>
          <w:p w14:paraId="5E57EE78">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7AB9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36" w:type="dxa"/>
            <w:tcBorders>
              <w:bottom w:val="single" w:color="auto" w:sz="4" w:space="0"/>
            </w:tcBorders>
            <w:vAlign w:val="center"/>
          </w:tcPr>
          <w:p w14:paraId="228FA17B">
            <w:pPr>
              <w:pageBreakBefore w:val="0"/>
              <w:kinsoku/>
              <w:overflowPunct/>
              <w:topLinePunct w:val="0"/>
              <w:autoSpaceDE/>
              <w:autoSpaceDN/>
              <w:bidi w:val="0"/>
              <w:adjustRightInd w:val="0"/>
              <w:snapToGrid w:val="0"/>
              <w:spacing w:beforeAutospacing="0" w:afterAutospacing="0" w:line="500" w:lineRule="exact"/>
              <w:ind w:right="0"/>
              <w:jc w:val="lef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650" w:type="dxa"/>
            <w:tcBorders>
              <w:bottom w:val="single" w:color="auto" w:sz="4" w:space="0"/>
            </w:tcBorders>
            <w:vAlign w:val="center"/>
          </w:tcPr>
          <w:p w14:paraId="17979171">
            <w:pPr>
              <w:pStyle w:val="139"/>
              <w:pageBreakBefore w:val="0"/>
              <w:pBdr>
                <w:bottom w:val="none" w:color="auto" w:sz="0" w:space="0"/>
              </w:pBdr>
              <w:tabs>
                <w:tab w:val="clear" w:pos="4153"/>
                <w:tab w:val="clear" w:pos="8306"/>
              </w:tabs>
              <w:kinsoku/>
              <w:overflowPunct/>
              <w:topLinePunct w:val="0"/>
              <w:autoSpaceDE/>
              <w:autoSpaceDN/>
              <w:bidi w:val="0"/>
              <w:snapToGrid w:val="0"/>
              <w:spacing w:beforeAutospacing="0" w:afterAutospacing="0" w:line="500" w:lineRule="exact"/>
              <w:ind w:right="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022" w:type="dxa"/>
            <w:tcBorders>
              <w:bottom w:val="single" w:color="auto" w:sz="4" w:space="0"/>
            </w:tcBorders>
            <w:vAlign w:val="center"/>
          </w:tcPr>
          <w:p w14:paraId="7ABC080A">
            <w:pPr>
              <w:pageBreakBefore w:val="0"/>
              <w:kinsoku/>
              <w:overflowPunct/>
              <w:topLinePunct w:val="0"/>
              <w:autoSpaceDE/>
              <w:autoSpaceDN/>
              <w:bidi w:val="0"/>
              <w:adjustRightInd w:val="0"/>
              <w:snapToGrid w:val="0"/>
              <w:spacing w:beforeAutospacing="0" w:afterAutospacing="0" w:line="500" w:lineRule="exact"/>
              <w:ind w:right="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17" w:type="dxa"/>
            <w:tcBorders>
              <w:bottom w:val="single" w:color="auto" w:sz="4" w:space="0"/>
            </w:tcBorders>
            <w:vAlign w:val="center"/>
          </w:tcPr>
          <w:p w14:paraId="12C95796">
            <w:pPr>
              <w:pageBreakBefore w:val="0"/>
              <w:kinsoku/>
              <w:overflowPunct/>
              <w:topLinePunct w:val="0"/>
              <w:autoSpaceDE/>
              <w:autoSpaceDN/>
              <w:bidi w:val="0"/>
              <w:adjustRightInd w:val="0"/>
              <w:snapToGrid w:val="0"/>
              <w:spacing w:beforeAutospacing="0" w:afterAutospacing="0" w:line="500" w:lineRule="exact"/>
              <w:ind w:left="0" w:leftChars="0" w:right="0"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4AD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36" w:type="dxa"/>
            <w:tcBorders>
              <w:bottom w:val="single" w:color="auto" w:sz="4" w:space="0"/>
            </w:tcBorders>
            <w:vAlign w:val="center"/>
          </w:tcPr>
          <w:p w14:paraId="3D2E8EF3">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50" w:type="dxa"/>
            <w:tcBorders>
              <w:bottom w:val="single" w:color="auto" w:sz="4" w:space="0"/>
            </w:tcBorders>
            <w:vAlign w:val="center"/>
          </w:tcPr>
          <w:p w14:paraId="1F6C6CB2">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022" w:type="dxa"/>
            <w:tcBorders>
              <w:bottom w:val="single" w:color="auto" w:sz="4" w:space="0"/>
            </w:tcBorders>
            <w:vAlign w:val="center"/>
          </w:tcPr>
          <w:p w14:paraId="021D702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合法有效</w:t>
            </w:r>
          </w:p>
        </w:tc>
        <w:tc>
          <w:tcPr>
            <w:tcW w:w="5017" w:type="dxa"/>
            <w:vAlign w:val="center"/>
          </w:tcPr>
          <w:p w14:paraId="43E3570C">
            <w:pPr>
              <w:pageBreakBefore w:val="0"/>
              <w:kinsoku/>
              <w:overflowPunct/>
              <w:topLinePunct w:val="0"/>
              <w:autoSpaceDE/>
              <w:autoSpaceDN/>
              <w:bidi w:val="0"/>
              <w:spacing w:beforeAutospacing="0" w:afterAutospacing="0" w:line="50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有效的响应人营业执照（或事业单位法人证书）和税务登记证的扫描件，应完整地体现出营业执照（或事业单位法人证书或社会团体法人登记证书或民办非企业单位登记证书）和税务登记证的全部内容。已办理“三证合一” 登记的，响应文件中提供营业执照（或事业单位法人证书或社会团体法人登记证书或民办非企业单位登记证书）扫描件即可。</w:t>
            </w:r>
          </w:p>
        </w:tc>
      </w:tr>
      <w:tr w14:paraId="1268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Borders>
              <w:bottom w:val="single" w:color="auto" w:sz="4" w:space="0"/>
            </w:tcBorders>
            <w:vAlign w:val="center"/>
          </w:tcPr>
          <w:p w14:paraId="4D24A40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50" w:type="dxa"/>
            <w:tcBorders>
              <w:bottom w:val="single" w:color="auto" w:sz="4" w:space="0"/>
            </w:tcBorders>
            <w:vAlign w:val="center"/>
          </w:tcPr>
          <w:p w14:paraId="4529821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不良信用记录查询</w:t>
            </w:r>
          </w:p>
        </w:tc>
        <w:tc>
          <w:tcPr>
            <w:tcW w:w="3022" w:type="dxa"/>
            <w:tcBorders>
              <w:bottom w:val="single" w:color="auto" w:sz="4" w:space="0"/>
            </w:tcBorders>
            <w:vAlign w:val="center"/>
          </w:tcPr>
          <w:p w14:paraId="0D556ABC">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响应人不得存在竞争性谈判须知正文第21.3.1.1条中的不良信用记录情形</w:t>
            </w:r>
          </w:p>
        </w:tc>
        <w:tc>
          <w:tcPr>
            <w:tcW w:w="5017" w:type="dxa"/>
            <w:tcBorders>
              <w:bottom w:val="single" w:color="auto" w:sz="4" w:space="0"/>
            </w:tcBorders>
            <w:vAlign w:val="center"/>
          </w:tcPr>
          <w:p w14:paraId="27E3A44D">
            <w:pPr>
              <w:pageBreakBefore w:val="0"/>
              <w:kinsoku/>
              <w:overflowPunct/>
              <w:topLinePunct w:val="0"/>
              <w:autoSpaceDE/>
              <w:autoSpaceDN/>
              <w:bidi w:val="0"/>
              <w:spacing w:beforeAutospacing="0" w:afterAutospacing="0" w:line="500" w:lineRule="exact"/>
              <w:ind w:left="0" w:leftChars="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618E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6" w:type="dxa"/>
            <w:tcBorders>
              <w:bottom w:val="single" w:color="auto" w:sz="4" w:space="0"/>
            </w:tcBorders>
            <w:vAlign w:val="center"/>
          </w:tcPr>
          <w:p w14:paraId="33CB5499">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50" w:type="dxa"/>
            <w:tcBorders>
              <w:bottom w:val="single" w:color="auto" w:sz="4" w:space="0"/>
            </w:tcBorders>
            <w:vAlign w:val="center"/>
          </w:tcPr>
          <w:p w14:paraId="5E5E4DD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022" w:type="dxa"/>
            <w:tcBorders>
              <w:bottom w:val="single" w:color="auto" w:sz="4" w:space="0"/>
            </w:tcBorders>
            <w:vAlign w:val="center"/>
          </w:tcPr>
          <w:p w14:paraId="0D783AD7">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提供符合谈判文件要求的《供应商资格声明书》</w:t>
            </w:r>
          </w:p>
        </w:tc>
        <w:tc>
          <w:tcPr>
            <w:tcW w:w="5017" w:type="dxa"/>
            <w:tcBorders>
              <w:bottom w:val="single" w:color="auto" w:sz="4" w:space="0"/>
            </w:tcBorders>
            <w:vAlign w:val="center"/>
          </w:tcPr>
          <w:p w14:paraId="1AC7810C">
            <w:pPr>
              <w:pageBreakBefore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3BF3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36" w:type="dxa"/>
            <w:vAlign w:val="center"/>
          </w:tcPr>
          <w:p w14:paraId="28545349">
            <w:pPr>
              <w:pageBreakBefore w:val="0"/>
              <w:kinsoku/>
              <w:overflowPunct/>
              <w:topLinePunct w:val="0"/>
              <w:autoSpaceDE/>
              <w:autoSpaceDN/>
              <w:bidi w:val="0"/>
              <w:adjustRightInd w:val="0"/>
              <w:snapToGrid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50" w:type="dxa"/>
            <w:vAlign w:val="center"/>
          </w:tcPr>
          <w:p w14:paraId="18A5ECC6">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其他特定资格要求</w:t>
            </w:r>
          </w:p>
        </w:tc>
        <w:tc>
          <w:tcPr>
            <w:tcW w:w="3022" w:type="dxa"/>
            <w:vAlign w:val="center"/>
          </w:tcPr>
          <w:p w14:paraId="7BDE5804">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17" w:type="dxa"/>
            <w:vAlign w:val="center"/>
          </w:tcPr>
          <w:p w14:paraId="2735FB9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7B8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6B93A55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50" w:type="dxa"/>
            <w:vAlign w:val="center"/>
          </w:tcPr>
          <w:p w14:paraId="0DFD4573">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022" w:type="dxa"/>
            <w:vAlign w:val="center"/>
          </w:tcPr>
          <w:p w14:paraId="6348FF8D">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格式、填写要求符合竞争性谈判文件规定并加盖响应人公章</w:t>
            </w:r>
          </w:p>
        </w:tc>
        <w:tc>
          <w:tcPr>
            <w:tcW w:w="5017" w:type="dxa"/>
            <w:vAlign w:val="center"/>
          </w:tcPr>
          <w:p w14:paraId="54F24E7F">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9F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36" w:type="dxa"/>
            <w:vAlign w:val="center"/>
          </w:tcPr>
          <w:p w14:paraId="2B39A99F">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50" w:type="dxa"/>
            <w:vAlign w:val="center"/>
          </w:tcPr>
          <w:p w14:paraId="14749E78">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022" w:type="dxa"/>
            <w:vAlign w:val="center"/>
          </w:tcPr>
          <w:p w14:paraId="7C8C46BA">
            <w:pPr>
              <w:pageBreakBefore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w:t>
            </w:r>
            <w:r>
              <w:rPr>
                <w:rFonts w:hint="eastAsia" w:ascii="宋体" w:hAnsi="宋体" w:cs="宋体"/>
                <w:color w:val="auto"/>
                <w:sz w:val="21"/>
                <w:szCs w:val="21"/>
                <w:highlight w:val="none"/>
                <w:lang w:eastAsia="zh-CN"/>
              </w:rPr>
              <w:t>章</w:t>
            </w:r>
          </w:p>
        </w:tc>
        <w:tc>
          <w:tcPr>
            <w:tcW w:w="5017" w:type="dxa"/>
            <w:vAlign w:val="center"/>
          </w:tcPr>
          <w:p w14:paraId="14AB2015">
            <w:pPr>
              <w:pageBreakBefore w:val="0"/>
              <w:kinsoku/>
              <w:overflowPunct/>
              <w:topLinePunct w:val="0"/>
              <w:autoSpaceDE/>
              <w:autoSpaceDN/>
              <w:bidi w:val="0"/>
              <w:adjustRightInd w:val="0"/>
              <w:snapToGrid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3A6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6" w:type="dxa"/>
            <w:vAlign w:val="center"/>
          </w:tcPr>
          <w:p w14:paraId="4F71A016">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50" w:type="dxa"/>
            <w:vAlign w:val="center"/>
          </w:tcPr>
          <w:p w14:paraId="387EEAC5">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022" w:type="dxa"/>
            <w:vAlign w:val="center"/>
          </w:tcPr>
          <w:p w14:paraId="0137BAE4">
            <w:pPr>
              <w:pageBreakBefore w:val="0"/>
              <w:kinsoku/>
              <w:overflowPunct/>
              <w:topLinePunct w:val="0"/>
              <w:autoSpaceDE/>
              <w:autoSpaceDN/>
              <w:bidi w:val="0"/>
              <w:adjustRightInd w:val="0"/>
              <w:snapToGrid w:val="0"/>
              <w:spacing w:beforeAutospacing="0" w:afterAutospacing="0" w:line="500" w:lineRule="exact"/>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5017" w:type="dxa"/>
            <w:vAlign w:val="center"/>
          </w:tcPr>
          <w:p w14:paraId="597452B4">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66C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14:paraId="3642547B">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50" w:type="dxa"/>
            <w:vAlign w:val="center"/>
          </w:tcPr>
          <w:p w14:paraId="29D28DBD">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022" w:type="dxa"/>
            <w:vAlign w:val="center"/>
          </w:tcPr>
          <w:p w14:paraId="1A12FF29">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5017" w:type="dxa"/>
            <w:vAlign w:val="center"/>
          </w:tcPr>
          <w:p w14:paraId="61CAD9A7">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3250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36" w:type="dxa"/>
            <w:vAlign w:val="center"/>
          </w:tcPr>
          <w:p w14:paraId="702B4DA0">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650" w:type="dxa"/>
            <w:vAlign w:val="center"/>
          </w:tcPr>
          <w:p w14:paraId="5F3D68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技术响应情况</w:t>
            </w:r>
          </w:p>
        </w:tc>
        <w:tc>
          <w:tcPr>
            <w:tcW w:w="3022" w:type="dxa"/>
            <w:vAlign w:val="center"/>
          </w:tcPr>
          <w:p w14:paraId="07B20381">
            <w:pPr>
              <w:pageBreakBefore w:val="0"/>
              <w:kinsoku/>
              <w:overflowPunct/>
              <w:topLinePunct w:val="0"/>
              <w:autoSpaceDE/>
              <w:autoSpaceDN/>
              <w:bidi w:val="0"/>
              <w:spacing w:beforeAutospacing="0" w:afterAutospacing="0" w:line="500" w:lineRule="exact"/>
              <w:ind w:right="0" w:rightChars="0"/>
              <w:jc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符合谈判文件采购需求中技术参数等实质性要求</w:t>
            </w:r>
          </w:p>
        </w:tc>
        <w:tc>
          <w:tcPr>
            <w:tcW w:w="5017" w:type="dxa"/>
            <w:vAlign w:val="center"/>
          </w:tcPr>
          <w:p w14:paraId="3BEFAB8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D9E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36" w:type="dxa"/>
            <w:vAlign w:val="center"/>
          </w:tcPr>
          <w:p w14:paraId="5BBC10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650" w:type="dxa"/>
            <w:vAlign w:val="center"/>
          </w:tcPr>
          <w:p w14:paraId="695AC10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022" w:type="dxa"/>
            <w:vAlign w:val="center"/>
          </w:tcPr>
          <w:p w14:paraId="3A095711">
            <w:pPr>
              <w:keepNext w:val="0"/>
              <w:keepLines w:val="0"/>
              <w:pageBreakBefore w:val="0"/>
              <w:widowControl/>
              <w:suppressLineNumbers w:val="0"/>
              <w:kinsoku/>
              <w:overflowPunct/>
              <w:topLinePunct w:val="0"/>
              <w:autoSpaceDE/>
              <w:autoSpaceDN/>
              <w:bidi w:val="0"/>
              <w:spacing w:beforeAutospacing="0" w:afterAutospacing="0" w:line="500" w:lineRule="exact"/>
              <w:ind w:right="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5017" w:type="dxa"/>
            <w:vAlign w:val="center"/>
          </w:tcPr>
          <w:p w14:paraId="1C079D23">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0EF3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36" w:type="dxa"/>
            <w:vAlign w:val="center"/>
          </w:tcPr>
          <w:p w14:paraId="0983C96D">
            <w:pPr>
              <w:pageBreakBefore w:val="0"/>
              <w:kinsoku/>
              <w:overflowPunct/>
              <w:topLinePunct w:val="0"/>
              <w:autoSpaceDE/>
              <w:autoSpaceDN/>
              <w:bidi w:val="0"/>
              <w:adjustRightInd w:val="0"/>
              <w:snapToGrid w:val="0"/>
              <w:spacing w:beforeAutospacing="0" w:afterAutospacing="0" w:line="500" w:lineRule="exact"/>
              <w:ind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650" w:type="dxa"/>
            <w:vAlign w:val="center"/>
          </w:tcPr>
          <w:p w14:paraId="26104C21">
            <w:pPr>
              <w:pageBreakBefore w:val="0"/>
              <w:kinsoku/>
              <w:overflowPunct/>
              <w:topLinePunct w:val="0"/>
              <w:autoSpaceDE/>
              <w:autoSpaceDN/>
              <w:bidi w:val="0"/>
              <w:spacing w:beforeAutospacing="0" w:afterAutospacing="0" w:line="500" w:lineRule="exact"/>
              <w:ind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022" w:type="dxa"/>
            <w:vAlign w:val="center"/>
          </w:tcPr>
          <w:p w14:paraId="3874AF68">
            <w:pPr>
              <w:keepNext w:val="0"/>
              <w:keepLines w:val="0"/>
              <w:pageBreakBefore w:val="0"/>
              <w:widowControl/>
              <w:suppressLineNumbers w:val="0"/>
              <w:kinsoku/>
              <w:overflowPunct/>
              <w:topLinePunct w:val="0"/>
              <w:autoSpaceDE/>
              <w:autoSpaceDN/>
              <w:bidi w:val="0"/>
              <w:spacing w:beforeAutospacing="0" w:afterAutospacing="0" w:line="500" w:lineRule="exact"/>
              <w:ind w:left="0" w:leftChars="0" w:right="0" w:firstLine="420" w:firstLineChars="20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17" w:type="dxa"/>
            <w:vAlign w:val="center"/>
          </w:tcPr>
          <w:p w14:paraId="4C62C562">
            <w:pPr>
              <w:pageBreakBefore w:val="0"/>
              <w:kinsoku/>
              <w:overflowPunct/>
              <w:topLinePunct w:val="0"/>
              <w:autoSpaceDE/>
              <w:autoSpaceDN/>
              <w:bidi w:val="0"/>
              <w:spacing w:beforeAutospacing="0" w:afterAutospacing="0" w:line="500" w:lineRule="exact"/>
              <w:ind w:left="0" w:leftChars="0" w:right="0" w:rightChars="0" w:firstLine="420" w:firstLineChars="200"/>
              <w:jc w:val="center"/>
              <w:rPr>
                <w:rFonts w:hint="eastAsia" w:ascii="宋体" w:hAnsi="宋体" w:eastAsia="宋体" w:cs="宋体"/>
                <w:color w:val="auto"/>
                <w:sz w:val="21"/>
                <w:szCs w:val="21"/>
                <w:highlight w:val="none"/>
              </w:rPr>
            </w:pPr>
          </w:p>
        </w:tc>
      </w:tr>
      <w:tr w14:paraId="524D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5" w:type="dxa"/>
            <w:gridSpan w:val="4"/>
            <w:tcBorders>
              <w:bottom w:val="single" w:color="auto" w:sz="4" w:space="0"/>
            </w:tcBorders>
            <w:vAlign w:val="center"/>
          </w:tcPr>
          <w:p w14:paraId="0DB118BE">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12288183">
            <w:pPr>
              <w:pageBreakBefore w:val="0"/>
              <w:widowControl/>
              <w:kinsoku/>
              <w:overflowPunct/>
              <w:topLinePunct w:val="0"/>
              <w:autoSpaceDE/>
              <w:autoSpaceDN/>
              <w:bidi w:val="0"/>
              <w:spacing w:beforeAutospacing="0" w:afterAutospacing="0" w:line="500" w:lineRule="exact"/>
              <w:ind w:right="0"/>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59174C62">
            <w:pPr>
              <w:pageBreakBefore w:val="0"/>
              <w:widowControl/>
              <w:kinsoku/>
              <w:overflowPunct/>
              <w:topLinePunct w:val="0"/>
              <w:autoSpaceDE/>
              <w:autoSpaceDN/>
              <w:bidi w:val="0"/>
              <w:spacing w:beforeAutospacing="0" w:afterAutospacing="0" w:line="500" w:lineRule="exact"/>
              <w:ind w:right="0" w:firstLine="420" w:firstLineChars="200"/>
              <w:jc w:val="left"/>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343C9E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textAlignment w:val="auto"/>
        <w:rPr>
          <w:rFonts w:hint="eastAsia" w:ascii="宋体" w:hAnsi="宋体" w:cs="宋体"/>
          <w:b w:val="0"/>
          <w:bCs/>
          <w:color w:val="auto"/>
          <w:szCs w:val="21"/>
          <w:highlight w:val="none"/>
          <w:lang w:val="en-US" w:eastAsia="zh-CN"/>
        </w:rPr>
      </w:pPr>
      <w:r>
        <w:rPr>
          <w:rFonts w:hint="eastAsia"/>
          <w:color w:val="auto"/>
          <w:highlight w:val="none"/>
          <w:lang w:val="en-US" w:eastAsia="zh-CN"/>
        </w:rPr>
        <w:t>2.谈判。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w:t>
      </w:r>
      <w:r>
        <w:rPr>
          <w:rFonts w:hint="eastAsia" w:ascii="宋体" w:hAnsi="宋体" w:cs="宋体"/>
          <w:b w:val="0"/>
          <w:bCs/>
          <w:color w:val="auto"/>
          <w:szCs w:val="21"/>
          <w:highlight w:val="none"/>
          <w:lang w:val="en-US" w:eastAsia="zh-CN"/>
        </w:rPr>
        <w:t>现场响应文件的</w:t>
      </w:r>
      <w:r>
        <w:rPr>
          <w:rFonts w:hint="default" w:ascii="宋体" w:hAnsi="宋体" w:cs="宋体"/>
          <w:b w:val="0"/>
          <w:bCs/>
          <w:color w:val="auto"/>
          <w:szCs w:val="21"/>
          <w:highlight w:val="none"/>
          <w:lang w:val="en-US" w:eastAsia="zh-CN"/>
        </w:rPr>
        <w:t>提交顺序集中与单一供应商分别进行</w:t>
      </w:r>
      <w:r>
        <w:rPr>
          <w:rFonts w:hint="eastAsia" w:ascii="宋体" w:hAnsi="宋体" w:cs="宋体"/>
          <w:b w:val="0"/>
          <w:bCs/>
          <w:color w:val="auto"/>
          <w:szCs w:val="21"/>
          <w:highlight w:val="none"/>
          <w:lang w:val="en-US" w:eastAsia="zh-CN"/>
        </w:rPr>
        <w:t>谈判 。</w:t>
      </w:r>
    </w:p>
    <w:p w14:paraId="7BF712D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textAlignment w:val="auto"/>
        <w:rPr>
          <w:rFonts w:hint="eastAsia"/>
          <w:color w:val="auto"/>
          <w:highlight w:val="none"/>
          <w:lang w:val="en-US" w:eastAsia="zh-CN"/>
        </w:rPr>
        <w:sectPr>
          <w:footerReference r:id="rId8" w:type="default"/>
          <w:pgSz w:w="11906" w:h="16838"/>
          <w:pgMar w:top="1418" w:right="1418" w:bottom="1276" w:left="1418" w:header="680" w:footer="680" w:gutter="0"/>
          <w:pgNumType w:fmt="decimal"/>
          <w:cols w:space="720" w:num="1"/>
          <w:docGrid w:type="lines" w:linePitch="312" w:charSpace="0"/>
        </w:sectPr>
      </w:pPr>
      <w:r>
        <w:rPr>
          <w:rFonts w:hint="eastAsia"/>
          <w:color w:val="auto"/>
          <w:highlight w:val="none"/>
          <w:lang w:val="en-US" w:eastAsia="zh-CN"/>
        </w:rPr>
        <w:t>3.最后报价评审，</w:t>
      </w:r>
      <w:r>
        <w:rPr>
          <w:rFonts w:hint="eastAsia" w:ascii="宋体" w:hAnsi="宋体" w:cs="宋体"/>
          <w:b w:val="0"/>
          <w:bCs/>
          <w:color w:val="auto"/>
          <w:szCs w:val="21"/>
          <w:highlight w:val="none"/>
          <w:lang w:val="en-US" w:eastAsia="zh-CN"/>
        </w:rPr>
        <w:t>符合谈判文件供应商须知正文第 24 条要求。</w:t>
      </w:r>
    </w:p>
    <w:bookmarkEnd w:id="69"/>
    <w:bookmarkEnd w:id="70"/>
    <w:p w14:paraId="66413BFD">
      <w:pPr>
        <w:pStyle w:val="3"/>
        <w:numPr>
          <w:ilvl w:val="0"/>
          <w:numId w:val="0"/>
        </w:numPr>
        <w:ind w:firstLine="2561" w:firstLineChars="800"/>
        <w:jc w:val="both"/>
        <w:rPr>
          <w:color w:val="auto"/>
          <w:highlight w:val="none"/>
        </w:rPr>
      </w:pPr>
      <w:r>
        <w:rPr>
          <w:rFonts w:hint="eastAsia"/>
          <w:color w:val="auto"/>
          <w:highlight w:val="none"/>
          <w:lang w:val="en-US" w:eastAsia="zh-CN"/>
        </w:rPr>
        <w:t xml:space="preserve">第五章  </w:t>
      </w:r>
      <w:r>
        <w:rPr>
          <w:rFonts w:hint="eastAsia"/>
          <w:color w:val="auto"/>
          <w:highlight w:val="none"/>
        </w:rPr>
        <w:t xml:space="preserve">政府采购合同主要条款 </w:t>
      </w:r>
    </w:p>
    <w:p w14:paraId="22C6D70B">
      <w:pPr>
        <w:spacing w:line="360" w:lineRule="auto"/>
        <w:jc w:val="center"/>
        <w:outlineLvl w:val="2"/>
        <w:rPr>
          <w:rFonts w:asciiTheme="minorEastAsia" w:hAnsiTheme="minorEastAsia" w:eastAsiaTheme="minorEastAsia"/>
          <w:b/>
          <w:color w:val="auto"/>
          <w:sz w:val="28"/>
          <w:szCs w:val="28"/>
          <w:highlight w:val="none"/>
        </w:rPr>
      </w:pPr>
      <w:bookmarkStart w:id="71" w:name="_Toc1812"/>
      <w:bookmarkStart w:id="72" w:name="_Toc8981"/>
      <w:bookmarkStart w:id="73" w:name="_Toc54941341"/>
      <w:bookmarkStart w:id="74" w:name="_Toc439316880"/>
      <w:r>
        <w:rPr>
          <w:rFonts w:hint="eastAsia" w:asciiTheme="minorEastAsia" w:hAnsiTheme="minorEastAsia" w:eastAsiaTheme="minorEastAsia"/>
          <w:b/>
          <w:color w:val="auto"/>
          <w:sz w:val="28"/>
          <w:szCs w:val="28"/>
          <w:highlight w:val="none"/>
        </w:rPr>
        <w:t>货物类合同条款</w:t>
      </w:r>
    </w:p>
    <w:p w14:paraId="25ED7A82">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第一部分 合同书</w:t>
      </w:r>
    </w:p>
    <w:p w14:paraId="7587E6CC">
      <w:pPr>
        <w:spacing w:line="480" w:lineRule="auto"/>
        <w:jc w:val="center"/>
        <w:rPr>
          <w:rFonts w:asciiTheme="minorEastAsia" w:hAnsiTheme="minorEastAsia" w:eastAsiaTheme="minorEastAsia"/>
          <w:b/>
          <w:color w:val="auto"/>
          <w:sz w:val="24"/>
          <w:highlight w:val="none"/>
        </w:rPr>
      </w:pPr>
    </w:p>
    <w:p w14:paraId="7CECB221">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w:t>
      </w:r>
    </w:p>
    <w:p w14:paraId="7C240ED0">
      <w:pPr>
        <w:spacing w:before="120" w:line="480" w:lineRule="auto"/>
        <w:ind w:left="960"/>
        <w:rPr>
          <w:rFonts w:asciiTheme="minorEastAsia" w:hAnsiTheme="minorEastAsia" w:eastAsiaTheme="minorEastAsia"/>
          <w:color w:val="auto"/>
          <w:sz w:val="24"/>
          <w:highlight w:val="none"/>
        </w:rPr>
      </w:pPr>
    </w:p>
    <w:p w14:paraId="4F314FF6">
      <w:pPr>
        <w:spacing w:before="120" w:line="480" w:lineRule="auto"/>
        <w:ind w:left="960"/>
        <w:rPr>
          <w:rFonts w:asciiTheme="minorEastAsia" w:hAnsiTheme="minorEastAsia" w:eastAsiaTheme="minorEastAsia"/>
          <w:color w:val="auto"/>
          <w:sz w:val="24"/>
          <w:highlight w:val="none"/>
        </w:rPr>
      </w:pPr>
    </w:p>
    <w:p w14:paraId="3761EFB5">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21C2DA1">
      <w:pPr>
        <w:spacing w:before="120" w:line="480" w:lineRule="auto"/>
        <w:ind w:left="960"/>
        <w:rPr>
          <w:rFonts w:asciiTheme="minorEastAsia" w:hAnsiTheme="minorEastAsia" w:eastAsiaTheme="minorEastAsia"/>
          <w:color w:val="auto"/>
          <w:sz w:val="24"/>
          <w:highlight w:val="none"/>
        </w:rPr>
      </w:pPr>
    </w:p>
    <w:p w14:paraId="6E6005AA">
      <w:pPr>
        <w:spacing w:before="120" w:line="48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7580533">
      <w:pPr>
        <w:spacing w:before="120" w:line="480" w:lineRule="auto"/>
        <w:ind w:firstLine="960" w:firstLineChars="400"/>
        <w:rPr>
          <w:rFonts w:asciiTheme="minorEastAsia" w:hAnsiTheme="minorEastAsia" w:eastAsiaTheme="minorEastAsia"/>
          <w:color w:val="auto"/>
          <w:sz w:val="24"/>
          <w:highlight w:val="none"/>
        </w:rPr>
      </w:pPr>
    </w:p>
    <w:p w14:paraId="60B4990F">
      <w:pPr>
        <w:spacing w:before="120" w:line="480" w:lineRule="auto"/>
        <w:rPr>
          <w:rFonts w:asciiTheme="minorEastAsia" w:hAnsiTheme="minorEastAsia" w:eastAsiaTheme="minorEastAsia"/>
          <w:color w:val="auto"/>
          <w:sz w:val="24"/>
          <w:highlight w:val="none"/>
        </w:rPr>
      </w:pPr>
    </w:p>
    <w:p w14:paraId="4D78B319">
      <w:pPr>
        <w:pStyle w:val="5"/>
        <w:tabs>
          <w:tab w:val="left" w:pos="2730"/>
        </w:tabs>
        <w:rPr>
          <w:rFonts w:asciiTheme="minorEastAsia" w:hAnsiTheme="minorEastAsia" w:eastAsiaTheme="minorEastAsia"/>
          <w:color w:val="auto"/>
          <w:sz w:val="24"/>
          <w:highlight w:val="none"/>
        </w:rPr>
      </w:pPr>
    </w:p>
    <w:p w14:paraId="03FFC340">
      <w:pPr>
        <w:rPr>
          <w:color w:val="auto"/>
          <w:highlight w:val="none"/>
        </w:rPr>
      </w:pPr>
    </w:p>
    <w:p w14:paraId="4FA9F84B">
      <w:pPr>
        <w:spacing w:before="120" w:line="480" w:lineRule="auto"/>
        <w:ind w:firstLine="960" w:firstLineChars="400"/>
        <w:rPr>
          <w:rFonts w:asciiTheme="minorEastAsia" w:hAnsiTheme="minorEastAsia" w:eastAsiaTheme="minorEastAsia"/>
          <w:color w:val="auto"/>
          <w:sz w:val="24"/>
          <w:highlight w:val="none"/>
        </w:rPr>
      </w:pPr>
    </w:p>
    <w:p w14:paraId="57EB6296">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26A51BA7">
      <w:pPr>
        <w:spacing w:before="120" w:line="480" w:lineRule="auto"/>
        <w:ind w:firstLine="960" w:firstLineChars="400"/>
        <w:rPr>
          <w:rFonts w:asciiTheme="minorEastAsia" w:hAnsiTheme="minorEastAsia" w:eastAsiaTheme="minorEastAsia"/>
          <w:color w:val="auto"/>
          <w:sz w:val="24"/>
          <w:highlight w:val="none"/>
        </w:rPr>
      </w:pPr>
    </w:p>
    <w:p w14:paraId="6FF711A7">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C978BDC">
      <w:pPr>
        <w:pStyle w:val="2"/>
        <w:rPr>
          <w:color w:val="auto"/>
          <w:highlight w:val="none"/>
        </w:rPr>
      </w:pPr>
    </w:p>
    <w:p w14:paraId="660AB5A7">
      <w:pPr>
        <w:spacing w:line="360" w:lineRule="auto"/>
        <w:ind w:firstLine="435"/>
        <w:rPr>
          <w:rFonts w:ascii="宋体" w:hAnsi="宋体" w:eastAsia="宋体"/>
          <w:sz w:val="24"/>
        </w:rPr>
      </w:pPr>
      <w:bookmarkStart w:id="75" w:name="_Toc27126"/>
      <w:bookmarkStart w:id="76" w:name="_Toc21295"/>
      <w:bookmarkStart w:id="77" w:name="_Toc24300"/>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8" w:name="_Toc2232"/>
      <w:bookmarkStart w:id="79" w:name="_Toc3029"/>
      <w:bookmarkStart w:id="80"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8"/>
      <w:bookmarkEnd w:id="79"/>
      <w:bookmarkEnd w:id="80"/>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6A0CB7B5">
      <w:pPr>
        <w:spacing w:line="360" w:lineRule="auto"/>
        <w:ind w:firstLine="437"/>
        <w:outlineLvl w:val="3"/>
        <w:rPr>
          <w:rFonts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货物</w:t>
      </w:r>
      <w:bookmarkEnd w:id="75"/>
      <w:bookmarkEnd w:id="76"/>
      <w:bookmarkEnd w:id="77"/>
    </w:p>
    <w:tbl>
      <w:tblPr>
        <w:tblStyle w:val="1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651"/>
        <w:gridCol w:w="1651"/>
        <w:gridCol w:w="1647"/>
        <w:gridCol w:w="1647"/>
        <w:gridCol w:w="1183"/>
      </w:tblGrid>
      <w:tr w14:paraId="3964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73D5103D">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序号</w:t>
            </w:r>
          </w:p>
        </w:tc>
        <w:tc>
          <w:tcPr>
            <w:tcW w:w="1651" w:type="dxa"/>
            <w:vAlign w:val="center"/>
          </w:tcPr>
          <w:p w14:paraId="4C5A080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货物名称</w:t>
            </w:r>
          </w:p>
        </w:tc>
        <w:tc>
          <w:tcPr>
            <w:tcW w:w="1651" w:type="dxa"/>
            <w:vAlign w:val="center"/>
          </w:tcPr>
          <w:p w14:paraId="4A38BEFA">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规格型号</w:t>
            </w:r>
          </w:p>
        </w:tc>
        <w:tc>
          <w:tcPr>
            <w:tcW w:w="1647" w:type="dxa"/>
            <w:vAlign w:val="center"/>
          </w:tcPr>
          <w:p w14:paraId="2F3E513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单位</w:t>
            </w:r>
          </w:p>
        </w:tc>
        <w:tc>
          <w:tcPr>
            <w:tcW w:w="1647" w:type="dxa"/>
            <w:vAlign w:val="center"/>
          </w:tcPr>
          <w:p w14:paraId="29AD9C69">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数量</w:t>
            </w:r>
          </w:p>
        </w:tc>
        <w:tc>
          <w:tcPr>
            <w:tcW w:w="1183" w:type="dxa"/>
            <w:vAlign w:val="center"/>
          </w:tcPr>
          <w:p w14:paraId="1508673F">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生产厂商</w:t>
            </w:r>
          </w:p>
        </w:tc>
      </w:tr>
      <w:tr w14:paraId="039C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4D756CB7">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1651" w:type="dxa"/>
            <w:vAlign w:val="center"/>
          </w:tcPr>
          <w:p w14:paraId="2E6DF10C">
            <w:pPr>
              <w:jc w:val="center"/>
              <w:rPr>
                <w:rFonts w:asciiTheme="minorEastAsia" w:hAnsiTheme="minorEastAsia" w:eastAsiaTheme="minorEastAsia"/>
                <w:color w:val="auto"/>
                <w:sz w:val="24"/>
                <w:highlight w:val="none"/>
                <w:lang w:val="zh-CN"/>
              </w:rPr>
            </w:pPr>
          </w:p>
        </w:tc>
        <w:tc>
          <w:tcPr>
            <w:tcW w:w="1651" w:type="dxa"/>
            <w:vAlign w:val="center"/>
          </w:tcPr>
          <w:p w14:paraId="57D92296">
            <w:pPr>
              <w:jc w:val="center"/>
              <w:rPr>
                <w:rFonts w:asciiTheme="minorEastAsia" w:hAnsiTheme="minorEastAsia" w:eastAsiaTheme="minorEastAsia"/>
                <w:color w:val="auto"/>
                <w:sz w:val="24"/>
                <w:highlight w:val="none"/>
                <w:lang w:val="zh-CN"/>
              </w:rPr>
            </w:pPr>
          </w:p>
        </w:tc>
        <w:tc>
          <w:tcPr>
            <w:tcW w:w="1647" w:type="dxa"/>
            <w:vAlign w:val="center"/>
          </w:tcPr>
          <w:p w14:paraId="21E2E56C">
            <w:pPr>
              <w:jc w:val="center"/>
              <w:rPr>
                <w:rFonts w:asciiTheme="minorEastAsia" w:hAnsiTheme="minorEastAsia" w:eastAsiaTheme="minorEastAsia"/>
                <w:color w:val="auto"/>
                <w:sz w:val="24"/>
                <w:highlight w:val="none"/>
                <w:lang w:val="zh-CN"/>
              </w:rPr>
            </w:pPr>
          </w:p>
        </w:tc>
        <w:tc>
          <w:tcPr>
            <w:tcW w:w="1647" w:type="dxa"/>
            <w:vAlign w:val="center"/>
          </w:tcPr>
          <w:p w14:paraId="03BBB17B">
            <w:pPr>
              <w:jc w:val="center"/>
              <w:rPr>
                <w:rFonts w:asciiTheme="minorEastAsia" w:hAnsiTheme="minorEastAsia" w:eastAsiaTheme="minorEastAsia"/>
                <w:color w:val="auto"/>
                <w:sz w:val="24"/>
                <w:highlight w:val="none"/>
                <w:lang w:val="zh-CN"/>
              </w:rPr>
            </w:pPr>
          </w:p>
        </w:tc>
        <w:tc>
          <w:tcPr>
            <w:tcW w:w="1183" w:type="dxa"/>
            <w:vAlign w:val="center"/>
          </w:tcPr>
          <w:p w14:paraId="3B5F5574">
            <w:pPr>
              <w:jc w:val="center"/>
              <w:rPr>
                <w:rFonts w:asciiTheme="minorEastAsia" w:hAnsiTheme="minorEastAsia" w:eastAsiaTheme="minorEastAsia"/>
                <w:color w:val="auto"/>
                <w:sz w:val="24"/>
                <w:highlight w:val="none"/>
                <w:lang w:val="zh-CN"/>
              </w:rPr>
            </w:pPr>
          </w:p>
        </w:tc>
      </w:tr>
      <w:tr w14:paraId="74B9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D44A648">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1651" w:type="dxa"/>
            <w:vAlign w:val="center"/>
          </w:tcPr>
          <w:p w14:paraId="119BBFE5">
            <w:pPr>
              <w:jc w:val="center"/>
              <w:rPr>
                <w:rFonts w:asciiTheme="minorEastAsia" w:hAnsiTheme="minorEastAsia" w:eastAsiaTheme="minorEastAsia"/>
                <w:color w:val="auto"/>
                <w:sz w:val="24"/>
                <w:highlight w:val="none"/>
                <w:lang w:val="zh-CN"/>
              </w:rPr>
            </w:pPr>
          </w:p>
        </w:tc>
        <w:tc>
          <w:tcPr>
            <w:tcW w:w="1651" w:type="dxa"/>
            <w:vAlign w:val="center"/>
          </w:tcPr>
          <w:p w14:paraId="0F2CC0F2">
            <w:pPr>
              <w:jc w:val="center"/>
              <w:rPr>
                <w:rFonts w:asciiTheme="minorEastAsia" w:hAnsiTheme="minorEastAsia" w:eastAsiaTheme="minorEastAsia"/>
                <w:color w:val="auto"/>
                <w:sz w:val="24"/>
                <w:highlight w:val="none"/>
                <w:lang w:val="zh-CN"/>
              </w:rPr>
            </w:pPr>
          </w:p>
        </w:tc>
        <w:tc>
          <w:tcPr>
            <w:tcW w:w="1647" w:type="dxa"/>
            <w:vAlign w:val="center"/>
          </w:tcPr>
          <w:p w14:paraId="0693B8FD">
            <w:pPr>
              <w:jc w:val="center"/>
              <w:rPr>
                <w:rFonts w:asciiTheme="minorEastAsia" w:hAnsiTheme="minorEastAsia" w:eastAsiaTheme="minorEastAsia"/>
                <w:color w:val="auto"/>
                <w:sz w:val="24"/>
                <w:highlight w:val="none"/>
                <w:lang w:val="zh-CN"/>
              </w:rPr>
            </w:pPr>
          </w:p>
        </w:tc>
        <w:tc>
          <w:tcPr>
            <w:tcW w:w="1647" w:type="dxa"/>
            <w:vAlign w:val="center"/>
          </w:tcPr>
          <w:p w14:paraId="66A1B25B">
            <w:pPr>
              <w:jc w:val="center"/>
              <w:rPr>
                <w:rFonts w:asciiTheme="minorEastAsia" w:hAnsiTheme="minorEastAsia" w:eastAsiaTheme="minorEastAsia"/>
                <w:color w:val="auto"/>
                <w:sz w:val="24"/>
                <w:highlight w:val="none"/>
                <w:lang w:val="zh-CN"/>
              </w:rPr>
            </w:pPr>
          </w:p>
        </w:tc>
        <w:tc>
          <w:tcPr>
            <w:tcW w:w="1183" w:type="dxa"/>
            <w:vAlign w:val="center"/>
          </w:tcPr>
          <w:p w14:paraId="68E7C6E1">
            <w:pPr>
              <w:jc w:val="center"/>
              <w:rPr>
                <w:rFonts w:asciiTheme="minorEastAsia" w:hAnsiTheme="minorEastAsia" w:eastAsiaTheme="minorEastAsia"/>
                <w:color w:val="auto"/>
                <w:sz w:val="24"/>
                <w:highlight w:val="none"/>
                <w:lang w:val="zh-CN"/>
              </w:rPr>
            </w:pPr>
          </w:p>
        </w:tc>
      </w:tr>
      <w:tr w14:paraId="73F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28E1972C">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1651" w:type="dxa"/>
            <w:vAlign w:val="center"/>
          </w:tcPr>
          <w:p w14:paraId="3EC50E2E">
            <w:pPr>
              <w:jc w:val="center"/>
              <w:rPr>
                <w:rFonts w:asciiTheme="minorEastAsia" w:hAnsiTheme="minorEastAsia" w:eastAsiaTheme="minorEastAsia"/>
                <w:color w:val="auto"/>
                <w:sz w:val="24"/>
                <w:highlight w:val="none"/>
                <w:lang w:val="zh-CN"/>
              </w:rPr>
            </w:pPr>
          </w:p>
        </w:tc>
        <w:tc>
          <w:tcPr>
            <w:tcW w:w="1651" w:type="dxa"/>
            <w:vAlign w:val="center"/>
          </w:tcPr>
          <w:p w14:paraId="4B1B5B0D">
            <w:pPr>
              <w:jc w:val="center"/>
              <w:rPr>
                <w:rFonts w:asciiTheme="minorEastAsia" w:hAnsiTheme="minorEastAsia" w:eastAsiaTheme="minorEastAsia"/>
                <w:color w:val="auto"/>
                <w:sz w:val="24"/>
                <w:highlight w:val="none"/>
                <w:lang w:val="zh-CN"/>
              </w:rPr>
            </w:pPr>
          </w:p>
        </w:tc>
        <w:tc>
          <w:tcPr>
            <w:tcW w:w="1647" w:type="dxa"/>
            <w:vAlign w:val="center"/>
          </w:tcPr>
          <w:p w14:paraId="14959519">
            <w:pPr>
              <w:jc w:val="center"/>
              <w:rPr>
                <w:rFonts w:asciiTheme="minorEastAsia" w:hAnsiTheme="minorEastAsia" w:eastAsiaTheme="minorEastAsia"/>
                <w:color w:val="auto"/>
                <w:sz w:val="24"/>
                <w:highlight w:val="none"/>
                <w:lang w:val="zh-CN"/>
              </w:rPr>
            </w:pPr>
          </w:p>
        </w:tc>
        <w:tc>
          <w:tcPr>
            <w:tcW w:w="1647" w:type="dxa"/>
            <w:vAlign w:val="center"/>
          </w:tcPr>
          <w:p w14:paraId="3F8B4D75">
            <w:pPr>
              <w:jc w:val="center"/>
              <w:rPr>
                <w:rFonts w:asciiTheme="minorEastAsia" w:hAnsiTheme="minorEastAsia" w:eastAsiaTheme="minorEastAsia"/>
                <w:color w:val="auto"/>
                <w:sz w:val="24"/>
                <w:highlight w:val="none"/>
                <w:lang w:val="zh-CN"/>
              </w:rPr>
            </w:pPr>
          </w:p>
        </w:tc>
        <w:tc>
          <w:tcPr>
            <w:tcW w:w="1183" w:type="dxa"/>
            <w:vAlign w:val="center"/>
          </w:tcPr>
          <w:p w14:paraId="5CA9C889">
            <w:pPr>
              <w:jc w:val="center"/>
              <w:rPr>
                <w:rFonts w:asciiTheme="minorEastAsia" w:hAnsiTheme="minorEastAsia" w:eastAsiaTheme="minorEastAsia"/>
                <w:color w:val="auto"/>
                <w:sz w:val="24"/>
                <w:highlight w:val="none"/>
                <w:lang w:val="zh-CN"/>
              </w:rPr>
            </w:pPr>
          </w:p>
        </w:tc>
      </w:tr>
      <w:tr w14:paraId="2C1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tcPr>
          <w:p w14:paraId="680D518E">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1651" w:type="dxa"/>
            <w:vAlign w:val="center"/>
          </w:tcPr>
          <w:p w14:paraId="64EDB8B3">
            <w:pPr>
              <w:jc w:val="center"/>
              <w:rPr>
                <w:rFonts w:asciiTheme="minorEastAsia" w:hAnsiTheme="minorEastAsia" w:eastAsiaTheme="minorEastAsia"/>
                <w:color w:val="auto"/>
                <w:sz w:val="24"/>
                <w:highlight w:val="none"/>
                <w:lang w:val="zh-CN"/>
              </w:rPr>
            </w:pPr>
          </w:p>
        </w:tc>
        <w:tc>
          <w:tcPr>
            <w:tcW w:w="1651" w:type="dxa"/>
            <w:vAlign w:val="center"/>
          </w:tcPr>
          <w:p w14:paraId="48561C55">
            <w:pPr>
              <w:jc w:val="center"/>
              <w:rPr>
                <w:rFonts w:asciiTheme="minorEastAsia" w:hAnsiTheme="minorEastAsia" w:eastAsiaTheme="minorEastAsia"/>
                <w:color w:val="auto"/>
                <w:sz w:val="24"/>
                <w:highlight w:val="none"/>
                <w:lang w:val="zh-CN"/>
              </w:rPr>
            </w:pPr>
          </w:p>
        </w:tc>
        <w:tc>
          <w:tcPr>
            <w:tcW w:w="1647" w:type="dxa"/>
            <w:vAlign w:val="center"/>
          </w:tcPr>
          <w:p w14:paraId="7993AEE2">
            <w:pPr>
              <w:jc w:val="center"/>
              <w:rPr>
                <w:rFonts w:asciiTheme="minorEastAsia" w:hAnsiTheme="minorEastAsia" w:eastAsiaTheme="minorEastAsia"/>
                <w:color w:val="auto"/>
                <w:sz w:val="24"/>
                <w:highlight w:val="none"/>
                <w:lang w:val="zh-CN"/>
              </w:rPr>
            </w:pPr>
          </w:p>
        </w:tc>
        <w:tc>
          <w:tcPr>
            <w:tcW w:w="1647" w:type="dxa"/>
            <w:vAlign w:val="center"/>
          </w:tcPr>
          <w:p w14:paraId="1F72796E">
            <w:pPr>
              <w:jc w:val="center"/>
              <w:rPr>
                <w:rFonts w:asciiTheme="minorEastAsia" w:hAnsiTheme="minorEastAsia" w:eastAsiaTheme="minorEastAsia"/>
                <w:color w:val="auto"/>
                <w:sz w:val="24"/>
                <w:highlight w:val="none"/>
                <w:lang w:val="zh-CN"/>
              </w:rPr>
            </w:pPr>
          </w:p>
        </w:tc>
        <w:tc>
          <w:tcPr>
            <w:tcW w:w="1183" w:type="dxa"/>
            <w:vAlign w:val="center"/>
          </w:tcPr>
          <w:p w14:paraId="5DAB9FC2">
            <w:pPr>
              <w:jc w:val="center"/>
              <w:rPr>
                <w:rFonts w:asciiTheme="minorEastAsia" w:hAnsiTheme="minorEastAsia" w:eastAsiaTheme="minorEastAsia"/>
                <w:color w:val="auto"/>
                <w:sz w:val="24"/>
                <w:highlight w:val="none"/>
                <w:lang w:val="zh-CN"/>
              </w:rPr>
            </w:pPr>
          </w:p>
        </w:tc>
      </w:tr>
    </w:tbl>
    <w:p w14:paraId="3BEBD804">
      <w:pPr>
        <w:spacing w:line="360" w:lineRule="auto"/>
        <w:ind w:firstLine="437"/>
        <w:outlineLvl w:val="3"/>
        <w:rPr>
          <w:rFonts w:asciiTheme="minorEastAsia" w:hAnsiTheme="minorEastAsia" w:eastAsiaTheme="minorEastAsia"/>
          <w:b/>
          <w:bCs/>
          <w:color w:val="auto"/>
          <w:sz w:val="24"/>
          <w:highlight w:val="none"/>
          <w:lang w:val="zh-CN"/>
        </w:rPr>
      </w:pPr>
      <w:bookmarkStart w:id="81" w:name="_Toc21631"/>
      <w:bookmarkStart w:id="82" w:name="_Toc23292"/>
      <w:bookmarkStart w:id="83" w:name="_Toc2155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1"/>
      <w:bookmarkEnd w:id="82"/>
      <w:bookmarkEnd w:id="83"/>
    </w:p>
    <w:p w14:paraId="73CF021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成交金额</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19BEF568">
      <w:pPr>
        <w:spacing w:line="360" w:lineRule="auto"/>
        <w:ind w:firstLine="437"/>
        <w:outlineLvl w:val="3"/>
        <w:rPr>
          <w:rFonts w:asciiTheme="minorEastAsia" w:hAnsiTheme="minorEastAsia" w:eastAsiaTheme="minorEastAsia"/>
          <w:b/>
          <w:bCs/>
          <w:color w:val="auto"/>
          <w:sz w:val="24"/>
          <w:highlight w:val="none"/>
          <w:lang w:val="zh-CN"/>
        </w:rPr>
      </w:pPr>
      <w:bookmarkStart w:id="84" w:name="_Toc10340"/>
      <w:bookmarkStart w:id="85" w:name="_Toc1814"/>
      <w:bookmarkStart w:id="86" w:name="_Toc22618"/>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4"/>
      <w:bookmarkEnd w:id="85"/>
      <w:bookmarkEnd w:id="86"/>
    </w:p>
    <w:p w14:paraId="3B0FFB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C906D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0AB92E9">
      <w:pPr>
        <w:spacing w:line="360" w:lineRule="auto"/>
        <w:ind w:firstLine="437"/>
        <w:outlineLvl w:val="3"/>
        <w:rPr>
          <w:rFonts w:asciiTheme="minorEastAsia" w:hAnsiTheme="minorEastAsia" w:eastAsiaTheme="minorEastAsia"/>
          <w:b/>
          <w:bCs/>
          <w:color w:val="auto"/>
          <w:sz w:val="24"/>
          <w:highlight w:val="none"/>
          <w:lang w:val="zh-CN"/>
        </w:rPr>
      </w:pPr>
      <w:bookmarkStart w:id="87" w:name="_Toc19304"/>
      <w:bookmarkStart w:id="88" w:name="_Toc2846"/>
      <w:bookmarkStart w:id="89" w:name="_Toc3207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5 货物交付期限</w:t>
      </w:r>
      <w:r>
        <w:rPr>
          <w:rFonts w:hint="eastAsia" w:asciiTheme="minorEastAsia" w:hAnsiTheme="minorEastAsia" w:eastAsiaTheme="minorEastAsia"/>
          <w:b/>
          <w:bCs/>
          <w:color w:val="auto"/>
          <w:sz w:val="24"/>
          <w:highlight w:val="none"/>
          <w:lang w:val="zh-CN"/>
        </w:rPr>
        <w:t>、地点和方式</w:t>
      </w:r>
      <w:bookmarkEnd w:id="87"/>
      <w:bookmarkEnd w:id="88"/>
      <w:bookmarkEnd w:id="89"/>
    </w:p>
    <w:p w14:paraId="48C971E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1.5.1交付期限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D1351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1.5.2交付地点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8463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1.5.3交付方式：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F6FFC4">
      <w:pPr>
        <w:spacing w:line="360" w:lineRule="auto"/>
        <w:ind w:firstLine="437"/>
        <w:outlineLvl w:val="3"/>
        <w:rPr>
          <w:rFonts w:asciiTheme="minorEastAsia" w:hAnsiTheme="minorEastAsia" w:eastAsiaTheme="minorEastAsia"/>
          <w:b/>
          <w:bCs/>
          <w:color w:val="auto"/>
          <w:sz w:val="24"/>
          <w:highlight w:val="none"/>
          <w:lang w:val="zh-CN"/>
        </w:rPr>
      </w:pPr>
      <w:bookmarkStart w:id="90" w:name="_Toc21423"/>
      <w:bookmarkStart w:id="91" w:name="_Toc19554"/>
      <w:bookmarkStart w:id="92" w:name="_Toc27250"/>
      <w:r>
        <w:rPr>
          <w:rFonts w:hint="eastAsia" w:asciiTheme="minorEastAsia" w:hAnsiTheme="minorEastAsia" w:eastAsiaTheme="minorEastAsia"/>
          <w:b/>
          <w:bCs/>
          <w:color w:val="auto"/>
          <w:sz w:val="24"/>
          <w:highlight w:val="none"/>
          <w:lang w:val="zh-CN"/>
        </w:rPr>
        <w:t>1.6 违约责任</w:t>
      </w:r>
      <w:bookmarkEnd w:id="90"/>
      <w:bookmarkEnd w:id="91"/>
      <w:bookmarkEnd w:id="92"/>
    </w:p>
    <w:p w14:paraId="4EC70D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w:t>
      </w:r>
      <w:r>
        <w:rPr>
          <w:rFonts w:asciiTheme="minorEastAsia" w:hAnsiTheme="minorEastAsia" w:eastAsiaTheme="minorEastAsia"/>
          <w:color w:val="auto"/>
          <w:sz w:val="24"/>
          <w:highlight w:val="none"/>
        </w:rPr>
        <w:t>除不可抗力外，如果乙方没有按照本合同约定的期限</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地点和方式交付货物，那么甲方可要求乙方支付违约金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违约金按每迟延交付货物一日的应交付而未交付货物价格的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迟延交付货物的违约金计算数额达到前述最高限额之日起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甲方有权在要求乙方支付违约金的同时</w:t>
      </w:r>
      <w:r>
        <w:rPr>
          <w:rFonts w:hint="eastAsia" w:asciiTheme="minorEastAsia" w:hAnsiTheme="minorEastAsia" w:eastAsiaTheme="minorEastAsia"/>
          <w:color w:val="auto"/>
          <w:sz w:val="24"/>
          <w:highlight w:val="none"/>
        </w:rPr>
        <w:t>，书面通知乙方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1D0472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0.5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5</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7D965D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C6D5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0551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EB78427">
      <w:pPr>
        <w:spacing w:line="360" w:lineRule="auto"/>
        <w:ind w:firstLine="437"/>
        <w:outlineLvl w:val="3"/>
        <w:rPr>
          <w:rFonts w:asciiTheme="minorEastAsia" w:hAnsiTheme="minorEastAsia" w:eastAsiaTheme="minorEastAsia"/>
          <w:b/>
          <w:bCs/>
          <w:color w:val="auto"/>
          <w:sz w:val="24"/>
          <w:highlight w:val="none"/>
          <w:lang w:val="zh-CN"/>
        </w:rPr>
      </w:pPr>
      <w:bookmarkStart w:id="93" w:name="_Toc16021"/>
      <w:bookmarkStart w:id="94" w:name="_Toc28375"/>
      <w:bookmarkStart w:id="95" w:name="_Toc15583"/>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3"/>
      <w:bookmarkEnd w:id="94"/>
      <w:bookmarkEnd w:id="95"/>
    </w:p>
    <w:p w14:paraId="6F5421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本合同如发生争议，买卖双方应当及时协商解决，协商不成时，按以下方式处理：向</w:t>
      </w:r>
      <w:r>
        <w:rPr>
          <w:rFonts w:hint="eastAsia" w:asciiTheme="minorEastAsia" w:hAnsiTheme="minorEastAsia" w:eastAsiaTheme="minorEastAsia"/>
          <w:color w:val="auto"/>
          <w:sz w:val="24"/>
          <w:highlight w:val="none"/>
          <w:u w:val="single"/>
          <w:lang w:val="en-US" w:eastAsia="zh-CN"/>
        </w:rPr>
        <w:t>桐城市</w:t>
      </w:r>
      <w:r>
        <w:rPr>
          <w:rFonts w:hint="eastAsia" w:asciiTheme="minorEastAsia" w:hAnsiTheme="minorEastAsia" w:eastAsiaTheme="minorEastAsia"/>
          <w:color w:val="auto"/>
          <w:sz w:val="24"/>
          <w:highlight w:val="none"/>
        </w:rPr>
        <w:t>人民法院起诉。</w:t>
      </w:r>
    </w:p>
    <w:p w14:paraId="3D34F11E">
      <w:pPr>
        <w:spacing w:line="360" w:lineRule="auto"/>
        <w:ind w:firstLine="437"/>
        <w:outlineLvl w:val="3"/>
        <w:rPr>
          <w:rFonts w:asciiTheme="minorEastAsia" w:hAnsiTheme="minorEastAsia" w:eastAsiaTheme="minorEastAsia"/>
          <w:b/>
          <w:bCs/>
          <w:color w:val="auto"/>
          <w:sz w:val="24"/>
          <w:highlight w:val="none"/>
          <w:lang w:val="zh-CN"/>
        </w:rPr>
      </w:pPr>
      <w:bookmarkStart w:id="96" w:name="_Toc7245"/>
      <w:bookmarkStart w:id="97" w:name="_Toc15322"/>
      <w:bookmarkStart w:id="98" w:name="_Toc11173"/>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6"/>
      <w:bookmarkEnd w:id="97"/>
      <w:bookmarkEnd w:id="98"/>
    </w:p>
    <w:p w14:paraId="681C61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097122E">
      <w:pPr>
        <w:autoSpaceDE w:val="0"/>
        <w:autoSpaceDN w:val="0"/>
        <w:adjustRightInd w:val="0"/>
        <w:spacing w:line="560" w:lineRule="exact"/>
        <w:rPr>
          <w:rFonts w:asciiTheme="minorEastAsia" w:hAnsiTheme="minorEastAsia" w:eastAsiaTheme="minorEastAsia"/>
          <w:color w:val="auto"/>
          <w:sz w:val="24"/>
          <w:highlight w:val="none"/>
          <w:lang w:val="zh-CN"/>
        </w:rPr>
      </w:pPr>
    </w:p>
    <w:p w14:paraId="0176EDDD">
      <w:pPr>
        <w:autoSpaceDE w:val="0"/>
        <w:autoSpaceDN w:val="0"/>
        <w:adjustRightInd w:val="0"/>
        <w:spacing w:line="560" w:lineRule="exact"/>
        <w:rPr>
          <w:rFonts w:asciiTheme="minorEastAsia" w:hAnsiTheme="minorEastAsia" w:eastAsiaTheme="minorEastAsia"/>
          <w:color w:val="auto"/>
          <w:sz w:val="24"/>
          <w:highlight w:val="none"/>
          <w:lang w:val="zh-CN"/>
        </w:rPr>
      </w:pPr>
    </w:p>
    <w:p w14:paraId="58FA1B6B">
      <w:pPr>
        <w:autoSpaceDE w:val="0"/>
        <w:autoSpaceDN w:val="0"/>
        <w:adjustRightInd w:val="0"/>
        <w:spacing w:line="560" w:lineRule="exact"/>
        <w:rPr>
          <w:rFonts w:asciiTheme="minorEastAsia" w:hAnsiTheme="minorEastAsia" w:eastAsiaTheme="minorEastAsia"/>
          <w:color w:val="auto"/>
          <w:sz w:val="24"/>
          <w:highlight w:val="none"/>
          <w:lang w:val="zh-CN"/>
        </w:rPr>
      </w:pPr>
    </w:p>
    <w:p w14:paraId="5352A744">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32622554">
      <w:pPr>
        <w:widowControl/>
        <w:spacing w:line="560" w:lineRule="exact"/>
        <w:jc w:val="left"/>
        <w:rPr>
          <w:rFonts w:hint="eastAsia" w:asciiTheme="minorEastAsia" w:hAnsiTheme="minorEastAsia" w:eastAsiaTheme="minorEastAsia"/>
          <w:bCs/>
          <w:color w:val="auto"/>
          <w:sz w:val="24"/>
          <w:highlight w:val="none"/>
          <w:lang w:val="en-US" w:eastAsia="zh-CN"/>
        </w:rPr>
      </w:pPr>
    </w:p>
    <w:p w14:paraId="3D10A17C">
      <w:pPr>
        <w:widowControl/>
        <w:spacing w:line="560" w:lineRule="exact"/>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 xml:space="preserve">委托代理人：                             委托代理人：    </w:t>
      </w:r>
    </w:p>
    <w:p w14:paraId="55C542F5">
      <w:pPr>
        <w:widowControl/>
        <w:spacing w:line="560" w:lineRule="exact"/>
        <w:jc w:val="left"/>
        <w:rPr>
          <w:rFonts w:hint="eastAsia" w:asciiTheme="minorEastAsia" w:hAnsiTheme="minorEastAsia" w:eastAsiaTheme="minorEastAsia"/>
          <w:bCs/>
          <w:color w:val="auto"/>
          <w:sz w:val="24"/>
          <w:highlight w:val="none"/>
        </w:rPr>
      </w:pPr>
    </w:p>
    <w:p w14:paraId="28364F2B">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C93A9B3">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2A639A6">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21508133">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7E4C2468">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4DD13FFC">
      <w:pPr>
        <w:pStyle w:val="3"/>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p>
    <w:p w14:paraId="656A13F2">
      <w:pPr>
        <w:rPr>
          <w:rFonts w:hint="eastAsia" w:ascii="Arial" w:hAnsi="Arial"/>
          <w:color w:val="auto"/>
          <w:kern w:val="2"/>
          <w:sz w:val="36"/>
          <w:szCs w:val="36"/>
          <w:highlight w:val="none"/>
          <w:lang w:val="zh-CN"/>
        </w:rPr>
      </w:pPr>
    </w:p>
    <w:p w14:paraId="78B73B44">
      <w:pPr>
        <w:pStyle w:val="2"/>
        <w:rPr>
          <w:rFonts w:hint="eastAsia" w:ascii="Arial" w:hAnsi="Arial"/>
          <w:color w:val="auto"/>
          <w:kern w:val="2"/>
          <w:sz w:val="36"/>
          <w:szCs w:val="36"/>
          <w:highlight w:val="none"/>
          <w:lang w:val="zh-CN"/>
        </w:rPr>
      </w:pPr>
    </w:p>
    <w:p w14:paraId="69869E16">
      <w:pPr>
        <w:pStyle w:val="2"/>
        <w:rPr>
          <w:rFonts w:hint="eastAsia" w:ascii="Arial" w:hAnsi="Arial"/>
          <w:color w:val="auto"/>
          <w:kern w:val="2"/>
          <w:sz w:val="36"/>
          <w:szCs w:val="36"/>
          <w:highlight w:val="none"/>
          <w:lang w:val="zh-CN"/>
        </w:rPr>
      </w:pPr>
    </w:p>
    <w:p w14:paraId="3F5984A0">
      <w:pPr>
        <w:pStyle w:val="2"/>
        <w:rPr>
          <w:rFonts w:hint="eastAsia" w:ascii="Arial" w:hAnsi="Arial"/>
          <w:color w:val="auto"/>
          <w:kern w:val="2"/>
          <w:sz w:val="36"/>
          <w:szCs w:val="36"/>
          <w:highlight w:val="none"/>
          <w:lang w:val="zh-CN"/>
        </w:rPr>
      </w:pPr>
    </w:p>
    <w:p w14:paraId="28DA2148">
      <w:pPr>
        <w:pStyle w:val="2"/>
        <w:rPr>
          <w:rFonts w:hint="eastAsia" w:ascii="Arial" w:hAnsi="Arial"/>
          <w:color w:val="auto"/>
          <w:kern w:val="2"/>
          <w:sz w:val="36"/>
          <w:szCs w:val="36"/>
          <w:highlight w:val="none"/>
          <w:lang w:val="zh-CN"/>
        </w:rPr>
      </w:pPr>
    </w:p>
    <w:p w14:paraId="538827EF">
      <w:pPr>
        <w:pStyle w:val="2"/>
        <w:rPr>
          <w:rFonts w:hint="eastAsia" w:ascii="Arial" w:hAnsi="Arial"/>
          <w:color w:val="auto"/>
          <w:kern w:val="2"/>
          <w:sz w:val="36"/>
          <w:szCs w:val="36"/>
          <w:highlight w:val="none"/>
          <w:lang w:val="zh-CN"/>
        </w:rPr>
      </w:pPr>
    </w:p>
    <w:p w14:paraId="6B46B7B4">
      <w:pPr>
        <w:pStyle w:val="2"/>
        <w:rPr>
          <w:rFonts w:hint="eastAsia" w:ascii="Arial" w:hAnsi="Arial"/>
          <w:color w:val="auto"/>
          <w:kern w:val="2"/>
          <w:sz w:val="36"/>
          <w:szCs w:val="36"/>
          <w:highlight w:val="none"/>
          <w:lang w:val="zh-CN"/>
        </w:rPr>
      </w:pPr>
    </w:p>
    <w:p w14:paraId="3D8B0CB8">
      <w:pPr>
        <w:pStyle w:val="2"/>
        <w:rPr>
          <w:rFonts w:hint="eastAsia" w:ascii="Arial" w:hAnsi="Arial"/>
          <w:color w:val="auto"/>
          <w:kern w:val="2"/>
          <w:sz w:val="36"/>
          <w:szCs w:val="36"/>
          <w:highlight w:val="none"/>
          <w:lang w:val="zh-CN"/>
        </w:rPr>
      </w:pPr>
    </w:p>
    <w:p w14:paraId="204CB87D">
      <w:pPr>
        <w:pStyle w:val="2"/>
        <w:rPr>
          <w:rFonts w:hint="eastAsia" w:ascii="Arial" w:hAnsi="Arial"/>
          <w:color w:val="auto"/>
          <w:kern w:val="2"/>
          <w:sz w:val="36"/>
          <w:szCs w:val="36"/>
          <w:highlight w:val="none"/>
          <w:lang w:val="zh-CN"/>
        </w:rPr>
      </w:pPr>
    </w:p>
    <w:p w14:paraId="5037A3EF">
      <w:pPr>
        <w:pStyle w:val="2"/>
        <w:ind w:left="0" w:leftChars="0" w:firstLine="0" w:firstLineChars="0"/>
        <w:rPr>
          <w:rFonts w:hint="eastAsia" w:ascii="Arial" w:hAnsi="Arial"/>
          <w:color w:val="auto"/>
          <w:kern w:val="2"/>
          <w:sz w:val="36"/>
          <w:szCs w:val="36"/>
          <w:highlight w:val="none"/>
          <w:lang w:val="zh-CN"/>
        </w:rPr>
      </w:pPr>
    </w:p>
    <w:p w14:paraId="50CC2E07">
      <w:pPr>
        <w:pStyle w:val="3"/>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99" w:name="_Toc417656001"/>
      <w:r>
        <w:rPr>
          <w:rFonts w:hint="eastAsia" w:ascii="Arial" w:hAnsi="Arial"/>
          <w:color w:val="auto"/>
          <w:kern w:val="2"/>
          <w:sz w:val="36"/>
          <w:szCs w:val="36"/>
          <w:highlight w:val="none"/>
        </w:rPr>
        <w:t>响应文件格式</w:t>
      </w:r>
      <w:bookmarkEnd w:id="71"/>
      <w:bookmarkEnd w:id="72"/>
      <w:bookmarkEnd w:id="73"/>
      <w:bookmarkEnd w:id="74"/>
      <w:bookmarkEnd w:id="99"/>
    </w:p>
    <w:p w14:paraId="30072B20">
      <w:pPr>
        <w:spacing w:line="360" w:lineRule="auto"/>
        <w:jc w:val="center"/>
        <w:rPr>
          <w:rFonts w:ascii="仿宋" w:hAnsi="仿宋" w:eastAsia="仿宋"/>
          <w:b/>
          <w:color w:val="auto"/>
          <w:spacing w:val="20"/>
          <w:sz w:val="36"/>
          <w:szCs w:val="36"/>
          <w:highlight w:val="none"/>
          <w:u w:val="single"/>
        </w:rPr>
      </w:pPr>
    </w:p>
    <w:p w14:paraId="06F7B167">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9106B18">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1D1C27">
      <w:pPr>
        <w:spacing w:line="480" w:lineRule="auto"/>
        <w:jc w:val="center"/>
        <w:rPr>
          <w:rFonts w:ascii="宋体"/>
          <w:b/>
          <w:color w:val="auto"/>
          <w:sz w:val="72"/>
          <w:szCs w:val="72"/>
          <w:highlight w:val="none"/>
        </w:rPr>
      </w:pPr>
    </w:p>
    <w:p w14:paraId="3624DCA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4162F3AD">
      <w:pPr>
        <w:spacing w:line="480" w:lineRule="auto"/>
        <w:jc w:val="center"/>
        <w:rPr>
          <w:rFonts w:ascii="宋体"/>
          <w:b/>
          <w:color w:val="auto"/>
          <w:sz w:val="72"/>
          <w:szCs w:val="72"/>
          <w:highlight w:val="none"/>
        </w:rPr>
      </w:pPr>
    </w:p>
    <w:p w14:paraId="3D513CE5">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18ED9ED5">
      <w:pPr>
        <w:spacing w:line="480" w:lineRule="auto"/>
        <w:jc w:val="center"/>
        <w:rPr>
          <w:rFonts w:ascii="宋体"/>
          <w:b/>
          <w:color w:val="auto"/>
          <w:sz w:val="72"/>
          <w:szCs w:val="72"/>
          <w:highlight w:val="none"/>
        </w:rPr>
      </w:pPr>
    </w:p>
    <w:p w14:paraId="1733AA6B">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443C9568">
      <w:pPr>
        <w:pStyle w:val="2"/>
        <w:ind w:left="0" w:leftChars="0" w:firstLine="0" w:firstLineChars="0"/>
        <w:rPr>
          <w:rFonts w:ascii="宋体"/>
          <w:color w:val="auto"/>
          <w:sz w:val="24"/>
          <w:highlight w:val="none"/>
        </w:rPr>
      </w:pPr>
    </w:p>
    <w:p w14:paraId="6389D476">
      <w:pPr>
        <w:spacing w:line="360" w:lineRule="auto"/>
        <w:rPr>
          <w:rFonts w:ascii="宋体"/>
          <w:color w:val="auto"/>
          <w:sz w:val="24"/>
          <w:highlight w:val="none"/>
        </w:rPr>
      </w:pPr>
    </w:p>
    <w:p w14:paraId="5F231EEE">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2EA4FEAB">
      <w:pPr>
        <w:spacing w:line="360" w:lineRule="auto"/>
        <w:rPr>
          <w:rFonts w:ascii="仿宋_GB2312" w:eastAsia="仿宋_GB2312"/>
          <w:color w:val="auto"/>
          <w:sz w:val="30"/>
          <w:szCs w:val="30"/>
          <w:highlight w:val="none"/>
        </w:rPr>
      </w:pPr>
    </w:p>
    <w:p w14:paraId="2A6CEC6C">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435A1D4D">
      <w:pPr>
        <w:spacing w:line="480" w:lineRule="exact"/>
        <w:jc w:val="center"/>
        <w:rPr>
          <w:rFonts w:ascii="宋体" w:hAnsi="宋体"/>
          <w:b/>
          <w:color w:val="auto"/>
          <w:sz w:val="30"/>
          <w:szCs w:val="30"/>
          <w:highlight w:val="none"/>
        </w:rPr>
      </w:pPr>
    </w:p>
    <w:p w14:paraId="661F13EE">
      <w:pPr>
        <w:spacing w:line="480" w:lineRule="exact"/>
        <w:rPr>
          <w:rFonts w:ascii="黑体" w:eastAsia="黑体"/>
          <w:b/>
          <w:bCs/>
          <w:color w:val="auto"/>
          <w:szCs w:val="21"/>
          <w:highlight w:val="none"/>
        </w:rPr>
      </w:pPr>
    </w:p>
    <w:p w14:paraId="5C180583">
      <w:pPr>
        <w:rPr>
          <w:color w:val="auto"/>
          <w:highlight w:val="none"/>
        </w:rPr>
      </w:pPr>
    </w:p>
    <w:p w14:paraId="06F8D5AF">
      <w:pPr>
        <w:jc w:val="center"/>
        <w:rPr>
          <w:rFonts w:hint="eastAsia" w:ascii="宋体" w:hAnsi="宋体" w:cs="宋体"/>
          <w:b/>
          <w:color w:val="auto"/>
          <w:sz w:val="32"/>
          <w:szCs w:val="32"/>
          <w:highlight w:val="none"/>
        </w:rPr>
      </w:pPr>
    </w:p>
    <w:p w14:paraId="4A8BC722">
      <w:pPr>
        <w:jc w:val="center"/>
        <w:rPr>
          <w:rFonts w:hint="eastAsia" w:ascii="宋体" w:hAnsi="宋体" w:cs="宋体"/>
          <w:b/>
          <w:color w:val="auto"/>
          <w:sz w:val="32"/>
          <w:szCs w:val="32"/>
          <w:highlight w:val="none"/>
        </w:rPr>
      </w:pPr>
    </w:p>
    <w:p w14:paraId="0F5BBAE9">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4623490">
      <w:pPr>
        <w:pStyle w:val="2"/>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7B20B5A0">
      <w:pPr>
        <w:rPr>
          <w:rFonts w:hint="default"/>
          <w:color w:val="auto"/>
          <w:sz w:val="24"/>
          <w:szCs w:val="24"/>
          <w:highlight w:val="none"/>
          <w:lang w:val="en-US" w:eastAsia="zh-CN"/>
        </w:rPr>
      </w:pPr>
    </w:p>
    <w:p w14:paraId="42A566D3">
      <w:pPr>
        <w:spacing w:line="480" w:lineRule="auto"/>
        <w:ind w:firstLine="480" w:firstLineChars="200"/>
        <w:rPr>
          <w:rFonts w:ascii="宋体" w:hAnsi="宋体" w:cs="宋体"/>
          <w:color w:val="auto"/>
          <w:sz w:val="24"/>
          <w:highlight w:val="none"/>
        </w:rPr>
      </w:pPr>
    </w:p>
    <w:p w14:paraId="5BBAED8F">
      <w:pPr>
        <w:pStyle w:val="2"/>
        <w:rPr>
          <w:rFonts w:ascii="宋体" w:hAnsi="宋体" w:cs="宋体"/>
          <w:color w:val="auto"/>
          <w:sz w:val="24"/>
          <w:highlight w:val="none"/>
        </w:rPr>
      </w:pPr>
    </w:p>
    <w:p w14:paraId="18BCD6FA">
      <w:pPr>
        <w:pStyle w:val="2"/>
        <w:rPr>
          <w:rFonts w:ascii="宋体" w:hAnsi="宋体" w:cs="宋体"/>
          <w:color w:val="auto"/>
          <w:sz w:val="24"/>
          <w:highlight w:val="none"/>
        </w:rPr>
      </w:pPr>
    </w:p>
    <w:p w14:paraId="7BA3636D">
      <w:pPr>
        <w:spacing w:line="480" w:lineRule="auto"/>
        <w:ind w:firstLine="480" w:firstLineChars="200"/>
        <w:rPr>
          <w:rFonts w:ascii="宋体" w:cs="宋体"/>
          <w:color w:val="auto"/>
          <w:sz w:val="24"/>
          <w:highlight w:val="none"/>
        </w:rPr>
      </w:pPr>
    </w:p>
    <w:p w14:paraId="405D432A">
      <w:pPr>
        <w:spacing w:line="480" w:lineRule="auto"/>
        <w:ind w:firstLine="480" w:firstLineChars="200"/>
        <w:rPr>
          <w:rFonts w:ascii="宋体" w:hAnsi="宋体" w:cs="宋体"/>
          <w:color w:val="auto"/>
          <w:sz w:val="24"/>
          <w:highlight w:val="none"/>
        </w:rPr>
      </w:pPr>
    </w:p>
    <w:p w14:paraId="2C1329E2">
      <w:pPr>
        <w:spacing w:line="480" w:lineRule="auto"/>
        <w:ind w:firstLine="480" w:firstLineChars="200"/>
        <w:rPr>
          <w:rFonts w:ascii="宋体" w:hAnsi="宋体" w:cs="宋体"/>
          <w:color w:val="auto"/>
          <w:sz w:val="24"/>
          <w:highlight w:val="none"/>
        </w:rPr>
      </w:pPr>
    </w:p>
    <w:p w14:paraId="1FC502F7">
      <w:pPr>
        <w:spacing w:line="480" w:lineRule="auto"/>
        <w:ind w:firstLine="480" w:firstLineChars="200"/>
        <w:rPr>
          <w:rFonts w:ascii="宋体" w:cs="宋体"/>
          <w:color w:val="auto"/>
          <w:sz w:val="24"/>
          <w:highlight w:val="none"/>
        </w:rPr>
      </w:pPr>
    </w:p>
    <w:p w14:paraId="68FDBC4A">
      <w:pPr>
        <w:pStyle w:val="5"/>
      </w:pPr>
    </w:p>
    <w:p w14:paraId="5612BD5A">
      <w:pPr>
        <w:widowControl/>
        <w:jc w:val="left"/>
        <w:rPr>
          <w:rFonts w:ascii="宋体" w:cs="宋体"/>
          <w:color w:val="auto"/>
          <w:sz w:val="24"/>
          <w:highlight w:val="none"/>
        </w:rPr>
      </w:pPr>
    </w:p>
    <w:p w14:paraId="1AC8455C">
      <w:pPr>
        <w:pStyle w:val="5"/>
        <w:tabs>
          <w:tab w:val="left" w:pos="2730"/>
        </w:tabs>
        <w:jc w:val="center"/>
        <w:rPr>
          <w:rFonts w:cs="宋体"/>
          <w:color w:val="auto"/>
          <w:sz w:val="28"/>
          <w:szCs w:val="28"/>
          <w:highlight w:val="none"/>
        </w:rPr>
      </w:pPr>
      <w:r>
        <w:rPr>
          <w:rFonts w:hint="eastAsia" w:cs="宋体"/>
          <w:color w:val="auto"/>
          <w:sz w:val="28"/>
          <w:szCs w:val="28"/>
          <w:highlight w:val="none"/>
        </w:rPr>
        <w:t>一、</w:t>
      </w:r>
      <w:r>
        <w:rPr>
          <w:rFonts w:hint="eastAsia" w:cs="宋体"/>
          <w:color w:val="auto"/>
          <w:sz w:val="28"/>
          <w:szCs w:val="28"/>
          <w:highlight w:val="none"/>
          <w:lang w:eastAsia="zh-CN"/>
        </w:rPr>
        <w:t>谈判</w:t>
      </w:r>
      <w:r>
        <w:rPr>
          <w:rFonts w:hint="eastAsia" w:cs="宋体"/>
          <w:color w:val="auto"/>
          <w:sz w:val="28"/>
          <w:szCs w:val="28"/>
          <w:highlight w:val="none"/>
        </w:rPr>
        <w:t>响应函</w:t>
      </w:r>
    </w:p>
    <w:p w14:paraId="2E6AB0FD">
      <w:pPr>
        <w:pStyle w:val="25"/>
        <w:spacing w:line="360" w:lineRule="auto"/>
        <w:ind w:left="0" w:leftChars="0" w:firstLine="0" w:firstLineChars="0"/>
        <w:jc w:val="left"/>
        <w:rPr>
          <w:rFonts w:hint="eastAsia" w:ascii="宋体" w:hAnsi="宋体"/>
          <w:color w:val="auto"/>
          <w:sz w:val="24"/>
          <w:highlight w:val="none"/>
        </w:rPr>
      </w:pPr>
    </w:p>
    <w:p w14:paraId="52F2FCA6">
      <w:pPr>
        <w:pStyle w:val="25"/>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0" w:name="_Hlk44287576"/>
      <w:r>
        <w:rPr>
          <w:rFonts w:hint="eastAsia" w:ascii="宋体" w:hAnsi="宋体" w:eastAsia="宋体"/>
          <w:color w:val="auto"/>
          <w:sz w:val="24"/>
          <w:highlight w:val="none"/>
        </w:rPr>
        <w:t>竞争性谈判公告</w:t>
      </w:r>
      <w:bookmarkEnd w:id="100"/>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266BA2CD">
      <w:pPr>
        <w:spacing w:line="360" w:lineRule="auto"/>
        <w:ind w:firstLine="480" w:firstLineChars="200"/>
        <w:rPr>
          <w:rFonts w:ascii="宋体" w:hAnsi="宋体" w:eastAsia="宋体"/>
          <w:color w:val="auto"/>
          <w:sz w:val="24"/>
          <w:highlight w:val="none"/>
        </w:rPr>
      </w:pPr>
    </w:p>
    <w:p w14:paraId="0F00ED1C">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63E371A">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8F89F7B">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76F408A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F32343">
      <w:pPr>
        <w:spacing w:line="360" w:lineRule="auto"/>
        <w:ind w:firstLine="3600" w:firstLineChars="1500"/>
        <w:rPr>
          <w:rFonts w:hint="eastAsia" w:ascii="宋体" w:hAnsi="宋体" w:eastAsia="宋体"/>
          <w:color w:val="auto"/>
          <w:sz w:val="24"/>
          <w:highlight w:val="none"/>
        </w:rPr>
      </w:pPr>
    </w:p>
    <w:p w14:paraId="0C6D252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5828A39">
      <w:pPr>
        <w:pStyle w:val="23"/>
        <w:tabs>
          <w:tab w:val="left" w:pos="5580"/>
        </w:tabs>
        <w:spacing w:line="480" w:lineRule="auto"/>
        <w:ind w:firstLine="3570" w:firstLineChars="1700"/>
        <w:rPr>
          <w:rFonts w:hint="eastAsia" w:hAnsi="宋体" w:cs="宋体"/>
          <w:color w:val="auto"/>
          <w:highlight w:val="none"/>
        </w:rPr>
      </w:pPr>
    </w:p>
    <w:p w14:paraId="5B76CB0B">
      <w:pPr>
        <w:pStyle w:val="23"/>
        <w:tabs>
          <w:tab w:val="left" w:pos="5580"/>
        </w:tabs>
        <w:spacing w:line="480" w:lineRule="auto"/>
        <w:rPr>
          <w:rFonts w:hint="eastAsia" w:hAnsi="宋体" w:cs="宋体"/>
          <w:color w:val="auto"/>
          <w:highlight w:val="none"/>
        </w:rPr>
      </w:pPr>
    </w:p>
    <w:p w14:paraId="6ED911BB">
      <w:pPr>
        <w:pStyle w:val="23"/>
        <w:tabs>
          <w:tab w:val="left" w:pos="5580"/>
        </w:tabs>
        <w:spacing w:line="480" w:lineRule="auto"/>
        <w:rPr>
          <w:rFonts w:hint="eastAsia" w:hAnsi="宋体" w:cs="宋体"/>
          <w:color w:val="auto"/>
          <w:highlight w:val="none"/>
        </w:rPr>
      </w:pPr>
    </w:p>
    <w:p w14:paraId="3775167C">
      <w:pPr>
        <w:pStyle w:val="23"/>
        <w:tabs>
          <w:tab w:val="left" w:pos="5580"/>
        </w:tabs>
        <w:spacing w:line="480" w:lineRule="auto"/>
        <w:rPr>
          <w:rFonts w:hint="eastAsia" w:hAnsi="宋体" w:cs="宋体"/>
          <w:color w:val="auto"/>
          <w:highlight w:val="none"/>
        </w:rPr>
      </w:pPr>
    </w:p>
    <w:p w14:paraId="499C71AE">
      <w:pPr>
        <w:pStyle w:val="23"/>
        <w:tabs>
          <w:tab w:val="left" w:pos="5580"/>
        </w:tabs>
        <w:spacing w:line="480" w:lineRule="auto"/>
        <w:rPr>
          <w:rFonts w:hint="eastAsia" w:hAnsi="宋体" w:cs="宋体"/>
          <w:color w:val="auto"/>
          <w:highlight w:val="none"/>
        </w:rPr>
      </w:pPr>
    </w:p>
    <w:p w14:paraId="02E4B040">
      <w:pPr>
        <w:pStyle w:val="23"/>
        <w:tabs>
          <w:tab w:val="left" w:pos="5580"/>
        </w:tabs>
        <w:spacing w:line="480" w:lineRule="auto"/>
        <w:rPr>
          <w:rFonts w:hint="eastAsia" w:hAnsi="宋体" w:cs="宋体"/>
          <w:color w:val="auto"/>
          <w:highlight w:val="none"/>
        </w:rPr>
      </w:pPr>
    </w:p>
    <w:p w14:paraId="049C9C40">
      <w:pPr>
        <w:pStyle w:val="5"/>
        <w:shd w:val="clear" w:color="auto" w:fill="FFFFFF"/>
        <w:tabs>
          <w:tab w:val="left" w:pos="2730"/>
        </w:tabs>
        <w:jc w:val="center"/>
        <w:rPr>
          <w:rFonts w:hint="eastAsia" w:cs="宋体"/>
          <w:color w:val="auto"/>
          <w:sz w:val="28"/>
          <w:szCs w:val="28"/>
          <w:highlight w:val="none"/>
        </w:rPr>
      </w:pPr>
      <w:bookmarkStart w:id="101" w:name="_Toc28153"/>
      <w:bookmarkStart w:id="102" w:name="_Toc32647"/>
      <w:bookmarkStart w:id="10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p>
    <w:p w14:paraId="1209324C">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lang w:val="en-US" w:eastAsia="zh-CN"/>
        </w:rPr>
        <w:t>2</w:t>
      </w:r>
      <w:r>
        <w:rPr>
          <w:rFonts w:hint="eastAsia" w:ascii="宋体" w:hAnsi="宋体" w:eastAsia="宋体"/>
          <w:b/>
          <w:color w:val="auto"/>
          <w:sz w:val="24"/>
          <w:szCs w:val="28"/>
          <w:highlight w:val="none"/>
        </w:rPr>
        <w:t xml:space="preserve">-1 </w:t>
      </w:r>
      <w:r>
        <w:rPr>
          <w:rFonts w:hint="eastAsia" w:ascii="宋体" w:hAnsi="宋体"/>
          <w:b/>
          <w:color w:val="auto"/>
          <w:sz w:val="24"/>
          <w:szCs w:val="28"/>
          <w:highlight w:val="none"/>
          <w:lang w:val="en-US" w:eastAsia="zh-CN"/>
        </w:rPr>
        <w:t>首轮</w:t>
      </w:r>
      <w:r>
        <w:rPr>
          <w:rFonts w:hint="eastAsia" w:ascii="宋体" w:hAnsi="宋体" w:eastAsia="宋体"/>
          <w:b/>
          <w:color w:val="auto"/>
          <w:sz w:val="24"/>
          <w:szCs w:val="28"/>
          <w:highlight w:val="none"/>
        </w:rPr>
        <w:t>报价表</w:t>
      </w:r>
    </w:p>
    <w:p w14:paraId="310C5CE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6FFEF86C">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5ECB935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3033DBBD">
      <w:pPr>
        <w:adjustRightInd w:val="0"/>
        <w:snapToGrid w:val="0"/>
        <w:spacing w:line="360" w:lineRule="auto"/>
        <w:rPr>
          <w:rFonts w:hint="eastAsia" w:ascii="宋体" w:hAnsi="宋体" w:eastAsia="宋体"/>
          <w:b/>
          <w:bCs/>
          <w:color w:val="auto"/>
          <w:sz w:val="24"/>
          <w:szCs w:val="28"/>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b/>
          <w:bCs/>
          <w:color w:val="auto"/>
          <w:sz w:val="24"/>
          <w:szCs w:val="28"/>
          <w:highlight w:val="none"/>
          <w:lang w:val="en-US" w:eastAsia="zh-CN"/>
        </w:rPr>
        <w:t>项目过程中的</w:t>
      </w:r>
      <w:r>
        <w:rPr>
          <w:rFonts w:hint="eastAsia" w:ascii="宋体" w:hAnsi="宋体" w:eastAsia="宋体"/>
          <w:b/>
          <w:bCs/>
          <w:color w:val="auto"/>
          <w:sz w:val="24"/>
          <w:szCs w:val="28"/>
          <w:highlight w:val="none"/>
        </w:rPr>
        <w:t>所有费用。</w:t>
      </w:r>
    </w:p>
    <w:p w14:paraId="51173F5F">
      <w:pPr>
        <w:adjustRightInd w:val="0"/>
        <w:snapToGrid w:val="0"/>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与小写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不一致的，以大写</w:t>
      </w:r>
      <w:r>
        <w:rPr>
          <w:rFonts w:hint="eastAsia" w:ascii="宋体" w:hAnsi="宋体"/>
          <w:b/>
          <w:bCs/>
          <w:color w:val="auto"/>
          <w:sz w:val="24"/>
          <w:szCs w:val="28"/>
          <w:highlight w:val="none"/>
          <w:lang w:val="en-US" w:eastAsia="zh-CN"/>
        </w:rPr>
        <w:t>金额</w:t>
      </w:r>
      <w:r>
        <w:rPr>
          <w:rFonts w:hint="eastAsia" w:ascii="宋体" w:hAnsi="宋体" w:eastAsia="宋体"/>
          <w:b/>
          <w:bCs/>
          <w:color w:val="auto"/>
          <w:sz w:val="24"/>
          <w:szCs w:val="28"/>
          <w:highlight w:val="none"/>
        </w:rPr>
        <w:t>为准。</w:t>
      </w:r>
    </w:p>
    <w:p w14:paraId="44B298B6">
      <w:pPr>
        <w:pStyle w:val="5"/>
        <w:tabs>
          <w:tab w:val="left" w:pos="2730"/>
        </w:tabs>
        <w:rPr>
          <w:color w:val="auto"/>
          <w:highlight w:val="none"/>
        </w:rPr>
      </w:pPr>
    </w:p>
    <w:p w14:paraId="21F1E09F">
      <w:pPr>
        <w:spacing w:line="440" w:lineRule="exact"/>
        <w:rPr>
          <w:rFonts w:hint="eastAsia" w:ascii="宋体" w:hAnsi="宋体" w:eastAsia="宋体"/>
          <w:color w:val="auto"/>
          <w:sz w:val="24"/>
          <w:szCs w:val="24"/>
          <w:highlight w:val="none"/>
        </w:rPr>
      </w:pPr>
    </w:p>
    <w:p w14:paraId="3A64E848">
      <w:pPr>
        <w:spacing w:line="440" w:lineRule="exact"/>
        <w:ind w:firstLine="4800" w:firstLineChars="2000"/>
        <w:rPr>
          <w:rFonts w:hint="eastAsia" w:ascii="宋体" w:hAnsi="宋体" w:eastAsia="宋体"/>
          <w:color w:val="auto"/>
          <w:sz w:val="24"/>
          <w:szCs w:val="24"/>
          <w:highlight w:val="none"/>
        </w:rPr>
      </w:pPr>
    </w:p>
    <w:p w14:paraId="3DD4D070">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4140E05">
      <w:pPr>
        <w:spacing w:line="360" w:lineRule="auto"/>
        <w:ind w:firstLine="3600" w:firstLineChars="1500"/>
        <w:rPr>
          <w:rFonts w:hint="eastAsia" w:ascii="宋体" w:hAnsi="宋体" w:eastAsia="宋体"/>
          <w:color w:val="auto"/>
          <w:sz w:val="24"/>
          <w:highlight w:val="none"/>
        </w:rPr>
      </w:pPr>
    </w:p>
    <w:p w14:paraId="0978BB97">
      <w:pPr>
        <w:ind w:firstLine="3600" w:firstLineChars="1500"/>
        <w:rPr>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bookmarkEnd w:id="101"/>
    <w:bookmarkEnd w:id="102"/>
    <w:p w14:paraId="458629CB">
      <w:pPr>
        <w:pStyle w:val="2"/>
        <w:ind w:left="0" w:leftChars="0" w:firstLine="0" w:firstLineChars="0"/>
        <w:rPr>
          <w:rFonts w:hint="eastAsia"/>
          <w:lang w:val="en-US" w:eastAsia="zh-CN"/>
        </w:rPr>
      </w:pPr>
    </w:p>
    <w:p w14:paraId="652BD71C">
      <w:pPr>
        <w:keepNext w:val="0"/>
        <w:keepLines w:val="0"/>
        <w:pageBreakBefore w:val="0"/>
        <w:widowControl w:val="0"/>
        <w:kinsoku/>
        <w:wordWrap/>
        <w:overflowPunct/>
        <w:topLinePunct w:val="0"/>
        <w:autoSpaceDE/>
        <w:autoSpaceDN/>
        <w:bidi w:val="0"/>
        <w:adjustRightInd w:val="0"/>
        <w:snapToGrid/>
        <w:spacing w:after="157" w:afterLines="50"/>
        <w:textAlignment w:val="auto"/>
      </w:pPr>
      <w:r>
        <w:rPr>
          <w:rFonts w:hint="eastAsia" w:hAnsi="宋体" w:cs="宋体"/>
          <w:b/>
          <w:bCs/>
          <w:color w:val="auto"/>
          <w:sz w:val="24"/>
          <w:szCs w:val="24"/>
          <w:highlight w:val="none"/>
          <w:lang w:val="en-US" w:eastAsia="zh-CN"/>
        </w:rPr>
        <w:t>2-2</w:t>
      </w:r>
      <w:r>
        <w:rPr>
          <w:rFonts w:hint="eastAsia" w:hAnsi="宋体" w:cs="宋体"/>
          <w:b/>
          <w:bCs/>
          <w:color w:val="auto"/>
          <w:sz w:val="24"/>
          <w:szCs w:val="24"/>
          <w:highlight w:val="none"/>
          <w:lang w:eastAsia="zh-CN"/>
        </w:rPr>
        <w:t>分项报价明细表</w:t>
      </w:r>
      <w:r>
        <w:rPr>
          <w:rFonts w:hint="eastAsia" w:hAnsi="宋体" w:cs="宋体"/>
          <w:b/>
          <w:bCs/>
          <w:color w:val="auto"/>
          <w:sz w:val="24"/>
          <w:szCs w:val="24"/>
          <w:highlight w:val="none"/>
        </w:rPr>
        <w:t>：</w:t>
      </w:r>
    </w:p>
    <w:tbl>
      <w:tblPr>
        <w:tblStyle w:val="40"/>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315"/>
        <w:gridCol w:w="2584"/>
        <w:gridCol w:w="820"/>
        <w:gridCol w:w="696"/>
        <w:gridCol w:w="1276"/>
        <w:gridCol w:w="1565"/>
      </w:tblGrid>
      <w:tr w14:paraId="3B9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913" w:type="dxa"/>
            <w:vAlign w:val="center"/>
          </w:tcPr>
          <w:p w14:paraId="1B6D3C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315" w:type="dxa"/>
            <w:vAlign w:val="center"/>
          </w:tcPr>
          <w:p w14:paraId="4E6D93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货物名称</w:t>
            </w:r>
          </w:p>
        </w:tc>
        <w:tc>
          <w:tcPr>
            <w:tcW w:w="2584" w:type="dxa"/>
            <w:vAlign w:val="center"/>
          </w:tcPr>
          <w:p w14:paraId="19D48A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生产厂家、品牌、型号</w:t>
            </w:r>
          </w:p>
        </w:tc>
        <w:tc>
          <w:tcPr>
            <w:tcW w:w="820" w:type="dxa"/>
            <w:vAlign w:val="center"/>
          </w:tcPr>
          <w:p w14:paraId="2C884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96" w:type="dxa"/>
            <w:vAlign w:val="center"/>
          </w:tcPr>
          <w:p w14:paraId="6D69E5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6" w:type="dxa"/>
            <w:vAlign w:val="center"/>
          </w:tcPr>
          <w:p w14:paraId="203847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单价（元）</w:t>
            </w:r>
          </w:p>
        </w:tc>
        <w:tc>
          <w:tcPr>
            <w:tcW w:w="1565" w:type="dxa"/>
            <w:vAlign w:val="center"/>
          </w:tcPr>
          <w:p w14:paraId="435111B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合价（元）</w:t>
            </w:r>
          </w:p>
        </w:tc>
      </w:tr>
      <w:tr w14:paraId="40E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A5F81C6">
            <w:pPr>
              <w:spacing w:line="360" w:lineRule="auto"/>
              <w:jc w:val="center"/>
              <w:rPr>
                <w:rFonts w:ascii="宋体" w:hAnsi="宋体" w:cs="宋体"/>
                <w:color w:val="auto"/>
                <w:spacing w:val="-4"/>
                <w:szCs w:val="21"/>
                <w:highlight w:val="none"/>
              </w:rPr>
            </w:pPr>
          </w:p>
        </w:tc>
        <w:tc>
          <w:tcPr>
            <w:tcW w:w="1315" w:type="dxa"/>
            <w:vAlign w:val="center"/>
          </w:tcPr>
          <w:p w14:paraId="1610D634">
            <w:pPr>
              <w:spacing w:line="360" w:lineRule="auto"/>
              <w:jc w:val="center"/>
              <w:rPr>
                <w:rFonts w:ascii="宋体" w:hAnsi="宋体" w:cs="宋体"/>
                <w:color w:val="auto"/>
                <w:szCs w:val="21"/>
                <w:highlight w:val="none"/>
              </w:rPr>
            </w:pPr>
          </w:p>
        </w:tc>
        <w:tc>
          <w:tcPr>
            <w:tcW w:w="2584" w:type="dxa"/>
            <w:vAlign w:val="center"/>
          </w:tcPr>
          <w:p w14:paraId="707766CC">
            <w:pPr>
              <w:spacing w:line="360" w:lineRule="auto"/>
              <w:jc w:val="center"/>
              <w:rPr>
                <w:rFonts w:ascii="宋体" w:hAnsi="宋体" w:cs="宋体"/>
                <w:color w:val="auto"/>
                <w:szCs w:val="21"/>
                <w:highlight w:val="none"/>
              </w:rPr>
            </w:pPr>
          </w:p>
        </w:tc>
        <w:tc>
          <w:tcPr>
            <w:tcW w:w="820" w:type="dxa"/>
            <w:vAlign w:val="center"/>
          </w:tcPr>
          <w:p w14:paraId="2FFA8743">
            <w:pPr>
              <w:spacing w:line="360" w:lineRule="auto"/>
              <w:jc w:val="center"/>
              <w:rPr>
                <w:rFonts w:ascii="宋体" w:hAnsi="宋体" w:cs="宋体"/>
                <w:color w:val="auto"/>
                <w:szCs w:val="21"/>
                <w:highlight w:val="none"/>
              </w:rPr>
            </w:pPr>
          </w:p>
        </w:tc>
        <w:tc>
          <w:tcPr>
            <w:tcW w:w="696" w:type="dxa"/>
            <w:vAlign w:val="center"/>
          </w:tcPr>
          <w:p w14:paraId="7193F467">
            <w:pPr>
              <w:spacing w:line="360" w:lineRule="auto"/>
              <w:jc w:val="center"/>
              <w:rPr>
                <w:rFonts w:ascii="宋体" w:hAnsi="宋体" w:cs="宋体"/>
                <w:color w:val="auto"/>
                <w:szCs w:val="21"/>
                <w:highlight w:val="none"/>
              </w:rPr>
            </w:pPr>
          </w:p>
        </w:tc>
        <w:tc>
          <w:tcPr>
            <w:tcW w:w="1276" w:type="dxa"/>
            <w:vAlign w:val="center"/>
          </w:tcPr>
          <w:p w14:paraId="473ADD21">
            <w:pPr>
              <w:spacing w:line="360" w:lineRule="auto"/>
              <w:jc w:val="center"/>
              <w:rPr>
                <w:rFonts w:ascii="宋体" w:hAnsi="宋体" w:cs="宋体"/>
                <w:color w:val="auto"/>
                <w:szCs w:val="21"/>
                <w:highlight w:val="none"/>
              </w:rPr>
            </w:pPr>
          </w:p>
        </w:tc>
        <w:tc>
          <w:tcPr>
            <w:tcW w:w="1565" w:type="dxa"/>
            <w:vAlign w:val="center"/>
          </w:tcPr>
          <w:p w14:paraId="73007266">
            <w:pPr>
              <w:spacing w:line="360" w:lineRule="auto"/>
              <w:jc w:val="center"/>
              <w:rPr>
                <w:rFonts w:ascii="宋体" w:hAnsi="宋体" w:cs="宋体"/>
                <w:color w:val="auto"/>
                <w:szCs w:val="21"/>
                <w:highlight w:val="none"/>
              </w:rPr>
            </w:pPr>
          </w:p>
        </w:tc>
      </w:tr>
      <w:tr w14:paraId="4735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913" w:type="dxa"/>
            <w:vAlign w:val="center"/>
          </w:tcPr>
          <w:p w14:paraId="6F468277">
            <w:pPr>
              <w:spacing w:line="360" w:lineRule="auto"/>
              <w:jc w:val="center"/>
              <w:rPr>
                <w:rFonts w:ascii="宋体" w:hAnsi="宋体" w:cs="宋体"/>
                <w:color w:val="auto"/>
                <w:spacing w:val="-4"/>
                <w:szCs w:val="21"/>
                <w:highlight w:val="none"/>
              </w:rPr>
            </w:pPr>
          </w:p>
        </w:tc>
        <w:tc>
          <w:tcPr>
            <w:tcW w:w="1315" w:type="dxa"/>
            <w:vAlign w:val="center"/>
          </w:tcPr>
          <w:p w14:paraId="77227E79">
            <w:pPr>
              <w:spacing w:line="360" w:lineRule="auto"/>
              <w:jc w:val="center"/>
              <w:rPr>
                <w:rFonts w:ascii="宋体" w:hAnsi="宋体" w:cs="宋体"/>
                <w:color w:val="auto"/>
                <w:szCs w:val="21"/>
                <w:highlight w:val="none"/>
              </w:rPr>
            </w:pPr>
          </w:p>
        </w:tc>
        <w:tc>
          <w:tcPr>
            <w:tcW w:w="2584" w:type="dxa"/>
            <w:vAlign w:val="center"/>
          </w:tcPr>
          <w:p w14:paraId="16782798">
            <w:pPr>
              <w:spacing w:line="360" w:lineRule="auto"/>
              <w:jc w:val="center"/>
              <w:rPr>
                <w:rFonts w:ascii="宋体" w:hAnsi="宋体" w:cs="宋体"/>
                <w:color w:val="auto"/>
                <w:szCs w:val="21"/>
                <w:highlight w:val="none"/>
              </w:rPr>
            </w:pPr>
          </w:p>
        </w:tc>
        <w:tc>
          <w:tcPr>
            <w:tcW w:w="820" w:type="dxa"/>
            <w:vAlign w:val="center"/>
          </w:tcPr>
          <w:p w14:paraId="7D4B2F90">
            <w:pPr>
              <w:spacing w:line="360" w:lineRule="auto"/>
              <w:jc w:val="center"/>
              <w:rPr>
                <w:rFonts w:ascii="宋体" w:hAnsi="宋体" w:cs="宋体"/>
                <w:color w:val="auto"/>
                <w:szCs w:val="21"/>
                <w:highlight w:val="none"/>
              </w:rPr>
            </w:pPr>
          </w:p>
        </w:tc>
        <w:tc>
          <w:tcPr>
            <w:tcW w:w="696" w:type="dxa"/>
            <w:vAlign w:val="center"/>
          </w:tcPr>
          <w:p w14:paraId="2E894162">
            <w:pPr>
              <w:spacing w:line="360" w:lineRule="auto"/>
              <w:jc w:val="center"/>
              <w:rPr>
                <w:rFonts w:ascii="宋体" w:hAnsi="宋体" w:cs="宋体"/>
                <w:color w:val="auto"/>
                <w:szCs w:val="21"/>
                <w:highlight w:val="none"/>
              </w:rPr>
            </w:pPr>
          </w:p>
        </w:tc>
        <w:tc>
          <w:tcPr>
            <w:tcW w:w="1276" w:type="dxa"/>
            <w:vAlign w:val="center"/>
          </w:tcPr>
          <w:p w14:paraId="3210A503">
            <w:pPr>
              <w:spacing w:line="360" w:lineRule="auto"/>
              <w:jc w:val="center"/>
              <w:rPr>
                <w:rFonts w:ascii="宋体" w:hAnsi="宋体" w:cs="宋体"/>
                <w:color w:val="auto"/>
                <w:szCs w:val="21"/>
                <w:highlight w:val="none"/>
              </w:rPr>
            </w:pPr>
          </w:p>
        </w:tc>
        <w:tc>
          <w:tcPr>
            <w:tcW w:w="1565" w:type="dxa"/>
            <w:vAlign w:val="center"/>
          </w:tcPr>
          <w:p w14:paraId="46AD13B2">
            <w:pPr>
              <w:spacing w:line="360" w:lineRule="auto"/>
              <w:jc w:val="center"/>
              <w:rPr>
                <w:rFonts w:ascii="宋体" w:hAnsi="宋体" w:cs="宋体"/>
                <w:color w:val="auto"/>
                <w:szCs w:val="21"/>
                <w:highlight w:val="none"/>
              </w:rPr>
            </w:pPr>
          </w:p>
        </w:tc>
      </w:tr>
      <w:tr w14:paraId="197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38F1D571">
            <w:pPr>
              <w:spacing w:line="360" w:lineRule="auto"/>
              <w:jc w:val="center"/>
              <w:rPr>
                <w:rFonts w:ascii="宋体" w:hAnsi="宋体" w:cs="宋体"/>
                <w:color w:val="auto"/>
                <w:spacing w:val="-4"/>
                <w:szCs w:val="21"/>
                <w:highlight w:val="none"/>
              </w:rPr>
            </w:pPr>
          </w:p>
        </w:tc>
        <w:tc>
          <w:tcPr>
            <w:tcW w:w="1315" w:type="dxa"/>
            <w:vAlign w:val="center"/>
          </w:tcPr>
          <w:p w14:paraId="4F6FEBB6">
            <w:pPr>
              <w:spacing w:line="360" w:lineRule="auto"/>
              <w:jc w:val="center"/>
              <w:rPr>
                <w:rFonts w:ascii="宋体" w:hAnsi="宋体" w:cs="宋体"/>
                <w:color w:val="auto"/>
                <w:szCs w:val="21"/>
                <w:highlight w:val="none"/>
              </w:rPr>
            </w:pPr>
          </w:p>
        </w:tc>
        <w:tc>
          <w:tcPr>
            <w:tcW w:w="2584" w:type="dxa"/>
            <w:vAlign w:val="center"/>
          </w:tcPr>
          <w:p w14:paraId="2D2B98AD">
            <w:pPr>
              <w:spacing w:line="360" w:lineRule="auto"/>
              <w:jc w:val="center"/>
              <w:rPr>
                <w:rFonts w:ascii="宋体" w:hAnsi="宋体" w:cs="宋体"/>
                <w:color w:val="auto"/>
                <w:szCs w:val="21"/>
                <w:highlight w:val="none"/>
              </w:rPr>
            </w:pPr>
          </w:p>
        </w:tc>
        <w:tc>
          <w:tcPr>
            <w:tcW w:w="820" w:type="dxa"/>
            <w:vAlign w:val="center"/>
          </w:tcPr>
          <w:p w14:paraId="2386667A">
            <w:pPr>
              <w:spacing w:line="360" w:lineRule="auto"/>
              <w:jc w:val="center"/>
              <w:rPr>
                <w:rFonts w:ascii="宋体" w:hAnsi="宋体" w:cs="宋体"/>
                <w:color w:val="auto"/>
                <w:szCs w:val="21"/>
                <w:highlight w:val="none"/>
              </w:rPr>
            </w:pPr>
          </w:p>
        </w:tc>
        <w:tc>
          <w:tcPr>
            <w:tcW w:w="696" w:type="dxa"/>
            <w:vAlign w:val="center"/>
          </w:tcPr>
          <w:p w14:paraId="51351A0C">
            <w:pPr>
              <w:spacing w:line="360" w:lineRule="auto"/>
              <w:jc w:val="center"/>
              <w:rPr>
                <w:rFonts w:ascii="宋体" w:hAnsi="宋体" w:cs="宋体"/>
                <w:color w:val="auto"/>
                <w:szCs w:val="21"/>
                <w:highlight w:val="none"/>
              </w:rPr>
            </w:pPr>
          </w:p>
        </w:tc>
        <w:tc>
          <w:tcPr>
            <w:tcW w:w="1276" w:type="dxa"/>
            <w:vAlign w:val="center"/>
          </w:tcPr>
          <w:p w14:paraId="7F7D35F2">
            <w:pPr>
              <w:spacing w:line="360" w:lineRule="auto"/>
              <w:jc w:val="center"/>
              <w:rPr>
                <w:rFonts w:ascii="宋体" w:hAnsi="宋体" w:cs="宋体"/>
                <w:color w:val="auto"/>
                <w:szCs w:val="21"/>
                <w:highlight w:val="none"/>
              </w:rPr>
            </w:pPr>
          </w:p>
        </w:tc>
        <w:tc>
          <w:tcPr>
            <w:tcW w:w="1565" w:type="dxa"/>
            <w:vAlign w:val="center"/>
          </w:tcPr>
          <w:p w14:paraId="6FCB2DF7">
            <w:pPr>
              <w:spacing w:line="360" w:lineRule="auto"/>
              <w:jc w:val="center"/>
              <w:rPr>
                <w:rFonts w:ascii="宋体" w:hAnsi="宋体" w:cs="宋体"/>
                <w:color w:val="auto"/>
                <w:szCs w:val="21"/>
                <w:highlight w:val="none"/>
              </w:rPr>
            </w:pPr>
          </w:p>
        </w:tc>
      </w:tr>
      <w:tr w14:paraId="574D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0E0F6B1A">
            <w:pPr>
              <w:spacing w:line="360" w:lineRule="auto"/>
              <w:jc w:val="center"/>
              <w:rPr>
                <w:rFonts w:ascii="宋体" w:hAnsi="宋体" w:cs="宋体"/>
                <w:color w:val="auto"/>
                <w:spacing w:val="-4"/>
                <w:szCs w:val="21"/>
                <w:highlight w:val="none"/>
              </w:rPr>
            </w:pPr>
          </w:p>
        </w:tc>
        <w:tc>
          <w:tcPr>
            <w:tcW w:w="1315" w:type="dxa"/>
            <w:vAlign w:val="center"/>
          </w:tcPr>
          <w:p w14:paraId="06231753">
            <w:pPr>
              <w:spacing w:line="360" w:lineRule="auto"/>
              <w:jc w:val="center"/>
              <w:rPr>
                <w:rFonts w:ascii="宋体" w:hAnsi="宋体" w:cs="宋体"/>
                <w:color w:val="auto"/>
                <w:szCs w:val="21"/>
                <w:highlight w:val="none"/>
              </w:rPr>
            </w:pPr>
          </w:p>
        </w:tc>
        <w:tc>
          <w:tcPr>
            <w:tcW w:w="2584" w:type="dxa"/>
            <w:vAlign w:val="center"/>
          </w:tcPr>
          <w:p w14:paraId="4C90C873">
            <w:pPr>
              <w:spacing w:line="360" w:lineRule="auto"/>
              <w:jc w:val="center"/>
              <w:rPr>
                <w:rFonts w:ascii="宋体" w:hAnsi="宋体" w:cs="宋体"/>
                <w:color w:val="auto"/>
                <w:szCs w:val="21"/>
                <w:highlight w:val="none"/>
              </w:rPr>
            </w:pPr>
          </w:p>
        </w:tc>
        <w:tc>
          <w:tcPr>
            <w:tcW w:w="820" w:type="dxa"/>
            <w:vAlign w:val="center"/>
          </w:tcPr>
          <w:p w14:paraId="5692DE21">
            <w:pPr>
              <w:spacing w:line="360" w:lineRule="auto"/>
              <w:jc w:val="center"/>
              <w:rPr>
                <w:rFonts w:ascii="宋体" w:hAnsi="宋体" w:cs="宋体"/>
                <w:color w:val="auto"/>
                <w:szCs w:val="21"/>
                <w:highlight w:val="none"/>
              </w:rPr>
            </w:pPr>
          </w:p>
        </w:tc>
        <w:tc>
          <w:tcPr>
            <w:tcW w:w="696" w:type="dxa"/>
            <w:vAlign w:val="center"/>
          </w:tcPr>
          <w:p w14:paraId="2FEBCC3C">
            <w:pPr>
              <w:spacing w:line="360" w:lineRule="auto"/>
              <w:jc w:val="center"/>
              <w:rPr>
                <w:rFonts w:ascii="宋体" w:hAnsi="宋体" w:cs="宋体"/>
                <w:color w:val="auto"/>
                <w:szCs w:val="21"/>
                <w:highlight w:val="none"/>
              </w:rPr>
            </w:pPr>
          </w:p>
        </w:tc>
        <w:tc>
          <w:tcPr>
            <w:tcW w:w="1276" w:type="dxa"/>
            <w:vAlign w:val="center"/>
          </w:tcPr>
          <w:p w14:paraId="150F003D">
            <w:pPr>
              <w:spacing w:line="360" w:lineRule="auto"/>
              <w:jc w:val="center"/>
              <w:rPr>
                <w:rFonts w:ascii="宋体" w:hAnsi="宋体" w:cs="宋体"/>
                <w:color w:val="auto"/>
                <w:szCs w:val="21"/>
                <w:highlight w:val="none"/>
              </w:rPr>
            </w:pPr>
          </w:p>
        </w:tc>
        <w:tc>
          <w:tcPr>
            <w:tcW w:w="1565" w:type="dxa"/>
            <w:vAlign w:val="center"/>
          </w:tcPr>
          <w:p w14:paraId="4B14E183">
            <w:pPr>
              <w:spacing w:line="360" w:lineRule="auto"/>
              <w:jc w:val="center"/>
              <w:rPr>
                <w:rFonts w:ascii="宋体" w:hAnsi="宋体" w:cs="宋体"/>
                <w:color w:val="auto"/>
                <w:szCs w:val="21"/>
                <w:highlight w:val="none"/>
              </w:rPr>
            </w:pPr>
          </w:p>
        </w:tc>
      </w:tr>
      <w:tr w14:paraId="4BC6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913" w:type="dxa"/>
            <w:vAlign w:val="center"/>
          </w:tcPr>
          <w:p w14:paraId="11BEA3E9">
            <w:pPr>
              <w:spacing w:line="360" w:lineRule="auto"/>
              <w:jc w:val="center"/>
              <w:rPr>
                <w:rFonts w:ascii="宋体" w:hAnsi="宋体" w:cs="宋体"/>
                <w:color w:val="auto"/>
                <w:spacing w:val="-4"/>
                <w:szCs w:val="21"/>
                <w:highlight w:val="none"/>
              </w:rPr>
            </w:pPr>
          </w:p>
        </w:tc>
        <w:tc>
          <w:tcPr>
            <w:tcW w:w="1315" w:type="dxa"/>
            <w:vAlign w:val="center"/>
          </w:tcPr>
          <w:p w14:paraId="3C5A6E4A">
            <w:pPr>
              <w:spacing w:line="360" w:lineRule="auto"/>
              <w:jc w:val="center"/>
              <w:rPr>
                <w:rFonts w:ascii="宋体" w:hAnsi="宋体" w:cs="宋体"/>
                <w:color w:val="auto"/>
                <w:szCs w:val="21"/>
                <w:highlight w:val="none"/>
              </w:rPr>
            </w:pPr>
          </w:p>
        </w:tc>
        <w:tc>
          <w:tcPr>
            <w:tcW w:w="2584" w:type="dxa"/>
            <w:vAlign w:val="center"/>
          </w:tcPr>
          <w:p w14:paraId="22851E67">
            <w:pPr>
              <w:spacing w:line="360" w:lineRule="auto"/>
              <w:jc w:val="center"/>
              <w:rPr>
                <w:rFonts w:ascii="宋体" w:hAnsi="宋体" w:cs="宋体"/>
                <w:color w:val="auto"/>
                <w:szCs w:val="21"/>
                <w:highlight w:val="none"/>
              </w:rPr>
            </w:pPr>
          </w:p>
        </w:tc>
        <w:tc>
          <w:tcPr>
            <w:tcW w:w="820" w:type="dxa"/>
            <w:vAlign w:val="center"/>
          </w:tcPr>
          <w:p w14:paraId="6A732E14">
            <w:pPr>
              <w:spacing w:line="360" w:lineRule="auto"/>
              <w:jc w:val="center"/>
              <w:rPr>
                <w:rFonts w:ascii="宋体" w:hAnsi="宋体" w:cs="宋体"/>
                <w:color w:val="auto"/>
                <w:szCs w:val="21"/>
                <w:highlight w:val="none"/>
              </w:rPr>
            </w:pPr>
          </w:p>
        </w:tc>
        <w:tc>
          <w:tcPr>
            <w:tcW w:w="696" w:type="dxa"/>
            <w:vAlign w:val="center"/>
          </w:tcPr>
          <w:p w14:paraId="779F45AE">
            <w:pPr>
              <w:spacing w:line="360" w:lineRule="auto"/>
              <w:jc w:val="center"/>
              <w:rPr>
                <w:rFonts w:ascii="宋体" w:hAnsi="宋体" w:cs="宋体"/>
                <w:color w:val="auto"/>
                <w:szCs w:val="21"/>
                <w:highlight w:val="none"/>
              </w:rPr>
            </w:pPr>
          </w:p>
        </w:tc>
        <w:tc>
          <w:tcPr>
            <w:tcW w:w="1276" w:type="dxa"/>
            <w:vAlign w:val="center"/>
          </w:tcPr>
          <w:p w14:paraId="5FEAF521">
            <w:pPr>
              <w:spacing w:line="360" w:lineRule="auto"/>
              <w:jc w:val="center"/>
              <w:rPr>
                <w:rFonts w:ascii="宋体" w:hAnsi="宋体" w:cs="宋体"/>
                <w:color w:val="auto"/>
                <w:szCs w:val="21"/>
                <w:highlight w:val="none"/>
              </w:rPr>
            </w:pPr>
          </w:p>
        </w:tc>
        <w:tc>
          <w:tcPr>
            <w:tcW w:w="1565" w:type="dxa"/>
            <w:vAlign w:val="center"/>
          </w:tcPr>
          <w:p w14:paraId="0F20A799">
            <w:pPr>
              <w:spacing w:line="360" w:lineRule="auto"/>
              <w:jc w:val="center"/>
              <w:rPr>
                <w:rFonts w:ascii="宋体" w:hAnsi="宋体" w:cs="宋体"/>
                <w:color w:val="auto"/>
                <w:szCs w:val="21"/>
                <w:highlight w:val="none"/>
              </w:rPr>
            </w:pPr>
          </w:p>
        </w:tc>
      </w:tr>
    </w:tbl>
    <w:p w14:paraId="2D4A6B67">
      <w:pPr>
        <w:pStyle w:val="13"/>
        <w:rPr>
          <w:rFonts w:hAnsi="宋体" w:cs="宋体"/>
          <w:color w:val="auto"/>
          <w:highlight w:val="none"/>
        </w:rPr>
      </w:pPr>
    </w:p>
    <w:p w14:paraId="79274F7D">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08E7C0C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8DD0BB1">
      <w:pPr>
        <w:pStyle w:val="13"/>
        <w:ind w:firstLine="0"/>
        <w:rPr>
          <w:rFonts w:hAnsi="宋体" w:cs="宋体"/>
          <w:color w:val="auto"/>
          <w:highlight w:val="none"/>
        </w:rPr>
      </w:pPr>
    </w:p>
    <w:p w14:paraId="4454CF91">
      <w:pPr>
        <w:spacing w:line="360" w:lineRule="auto"/>
        <w:rPr>
          <w:rFonts w:ascii="宋体" w:cs="宋体"/>
          <w:color w:val="auto"/>
          <w:szCs w:val="21"/>
          <w:highlight w:val="none"/>
        </w:rPr>
      </w:pPr>
    </w:p>
    <w:p w14:paraId="721E0652">
      <w:pPr>
        <w:spacing w:line="360" w:lineRule="auto"/>
        <w:rPr>
          <w:rFonts w:ascii="宋体" w:cs="宋体"/>
          <w:color w:val="auto"/>
          <w:szCs w:val="21"/>
          <w:highlight w:val="none"/>
        </w:rPr>
      </w:pPr>
    </w:p>
    <w:p w14:paraId="1D81879D">
      <w:pPr>
        <w:spacing w:line="360" w:lineRule="auto"/>
        <w:rPr>
          <w:rFonts w:ascii="宋体" w:cs="宋体"/>
          <w:color w:val="auto"/>
          <w:szCs w:val="21"/>
          <w:highlight w:val="none"/>
        </w:rPr>
      </w:pPr>
    </w:p>
    <w:p w14:paraId="11B6B3D8">
      <w:pPr>
        <w:spacing w:line="360" w:lineRule="auto"/>
        <w:rPr>
          <w:rFonts w:ascii="宋体" w:cs="宋体"/>
          <w:color w:val="auto"/>
          <w:szCs w:val="21"/>
          <w:highlight w:val="none"/>
        </w:rPr>
      </w:pPr>
    </w:p>
    <w:p w14:paraId="39F4001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BFC399">
      <w:pPr>
        <w:spacing w:line="360" w:lineRule="auto"/>
        <w:ind w:firstLine="3600" w:firstLineChars="1500"/>
        <w:rPr>
          <w:rFonts w:hint="eastAsia" w:ascii="宋体" w:hAnsi="宋体" w:eastAsia="宋体"/>
          <w:color w:val="auto"/>
          <w:sz w:val="24"/>
          <w:highlight w:val="none"/>
        </w:rPr>
      </w:pPr>
    </w:p>
    <w:p w14:paraId="360B22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04FC9271">
      <w:pPr>
        <w:pStyle w:val="2"/>
        <w:ind w:left="0" w:leftChars="0" w:firstLine="0" w:firstLineChars="0"/>
        <w:rPr>
          <w:rFonts w:hint="eastAsia"/>
          <w:lang w:val="en-US" w:eastAsia="zh-CN"/>
        </w:rPr>
      </w:pPr>
    </w:p>
    <w:p w14:paraId="2D5D867F">
      <w:pPr>
        <w:pStyle w:val="2"/>
        <w:ind w:left="0" w:leftChars="0" w:firstLine="0" w:firstLineChars="0"/>
        <w:rPr>
          <w:rFonts w:hint="eastAsia"/>
          <w:lang w:val="en-US" w:eastAsia="zh-CN"/>
        </w:rPr>
      </w:pPr>
    </w:p>
    <w:p w14:paraId="405D1405">
      <w:pPr>
        <w:pStyle w:val="2"/>
        <w:ind w:left="0" w:leftChars="0" w:firstLine="0" w:firstLineChars="0"/>
        <w:rPr>
          <w:rFonts w:hint="eastAsia"/>
          <w:lang w:val="en-US" w:eastAsia="zh-CN"/>
        </w:rPr>
      </w:pPr>
    </w:p>
    <w:p w14:paraId="7E46299E">
      <w:pPr>
        <w:pStyle w:val="2"/>
        <w:ind w:left="0" w:leftChars="0" w:firstLine="0" w:firstLineChars="0"/>
        <w:rPr>
          <w:rFonts w:hint="eastAsia"/>
          <w:lang w:val="en-US" w:eastAsia="zh-CN"/>
        </w:rPr>
      </w:pPr>
    </w:p>
    <w:p w14:paraId="169BC084">
      <w:pPr>
        <w:pStyle w:val="5"/>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p w14:paraId="3E9F313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bookmarkEnd w:id="103"/>
    <w:tbl>
      <w:tblPr>
        <w:tblStyle w:val="40"/>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153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343BE7F">
            <w:pPr>
              <w:pStyle w:val="23"/>
              <w:jc w:val="center"/>
              <w:rPr>
                <w:rFonts w:cs="Wingdings" w:asciiTheme="minorEastAsia" w:hAnsiTheme="minorEastAsia"/>
                <w:b/>
                <w:color w:val="auto"/>
                <w:sz w:val="24"/>
                <w:highlight w:val="none"/>
              </w:rPr>
            </w:pPr>
            <w:bookmarkStart w:id="104" w:name="_Toc54941345"/>
            <w:bookmarkStart w:id="105" w:name="_Toc476584436"/>
            <w:bookmarkStart w:id="106" w:name="_Toc15038"/>
            <w:r>
              <w:rPr>
                <w:rFonts w:hint="eastAsia" w:cs="Wingdings" w:asciiTheme="minorEastAsia" w:hAnsiTheme="minorEastAsia"/>
                <w:b/>
                <w:color w:val="auto"/>
                <w:sz w:val="24"/>
                <w:highlight w:val="none"/>
              </w:rPr>
              <w:t>序号</w:t>
            </w:r>
          </w:p>
        </w:tc>
        <w:tc>
          <w:tcPr>
            <w:tcW w:w="1927" w:type="dxa"/>
            <w:vAlign w:val="center"/>
          </w:tcPr>
          <w:p w14:paraId="49F065DB">
            <w:pPr>
              <w:pStyle w:val="2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3155429">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56641528">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30667528">
            <w:pPr>
              <w:pStyle w:val="2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2FB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59474AC">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5906EAE9">
            <w:pPr>
              <w:jc w:val="center"/>
              <w:rPr>
                <w:rFonts w:ascii="宋体" w:hAnsi="宋体" w:eastAsia="宋体" w:cs="Times New Roman"/>
                <w:color w:val="auto"/>
                <w:kern w:val="2"/>
                <w:sz w:val="24"/>
                <w:highlight w:val="none"/>
                <w:lang w:val="en-US" w:eastAsia="zh-CN" w:bidi="ar-SA"/>
              </w:rPr>
            </w:pPr>
            <w:r>
              <w:rPr>
                <w:rFonts w:asciiTheme="minorEastAsia" w:hAnsiTheme="minorEastAsia" w:eastAsiaTheme="minorEastAsia"/>
                <w:color w:val="auto"/>
                <w:sz w:val="24"/>
                <w:highlight w:val="none"/>
              </w:rPr>
              <w:t>付款方式</w:t>
            </w:r>
          </w:p>
        </w:tc>
        <w:tc>
          <w:tcPr>
            <w:tcW w:w="2215" w:type="dxa"/>
            <w:vAlign w:val="center"/>
          </w:tcPr>
          <w:p w14:paraId="590B247C">
            <w:pPr>
              <w:jc w:val="center"/>
              <w:rPr>
                <w:rFonts w:asciiTheme="minorEastAsia" w:hAnsiTheme="minorEastAsia" w:eastAsiaTheme="minorEastAsia"/>
                <w:color w:val="auto"/>
                <w:sz w:val="24"/>
                <w:highlight w:val="none"/>
              </w:rPr>
            </w:pPr>
          </w:p>
        </w:tc>
        <w:tc>
          <w:tcPr>
            <w:tcW w:w="2347" w:type="dxa"/>
            <w:vAlign w:val="center"/>
          </w:tcPr>
          <w:p w14:paraId="4E22595E">
            <w:pPr>
              <w:jc w:val="center"/>
              <w:rPr>
                <w:rFonts w:asciiTheme="minorEastAsia" w:hAnsiTheme="minorEastAsia" w:eastAsiaTheme="minorEastAsia"/>
                <w:color w:val="auto"/>
                <w:sz w:val="24"/>
                <w:highlight w:val="none"/>
              </w:rPr>
            </w:pPr>
          </w:p>
        </w:tc>
        <w:tc>
          <w:tcPr>
            <w:tcW w:w="1235" w:type="dxa"/>
            <w:vAlign w:val="center"/>
          </w:tcPr>
          <w:p w14:paraId="2DFF2C6F">
            <w:pPr>
              <w:jc w:val="center"/>
              <w:rPr>
                <w:rFonts w:asciiTheme="minorEastAsia" w:hAnsiTheme="minorEastAsia" w:eastAsiaTheme="minorEastAsia"/>
                <w:color w:val="auto"/>
                <w:sz w:val="24"/>
                <w:highlight w:val="none"/>
              </w:rPr>
            </w:pPr>
          </w:p>
        </w:tc>
      </w:tr>
      <w:tr w14:paraId="03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3007A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4CCBD70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地点</w:t>
            </w:r>
          </w:p>
        </w:tc>
        <w:tc>
          <w:tcPr>
            <w:tcW w:w="2215" w:type="dxa"/>
            <w:vAlign w:val="center"/>
          </w:tcPr>
          <w:p w14:paraId="77D77019">
            <w:pPr>
              <w:jc w:val="center"/>
              <w:rPr>
                <w:rFonts w:asciiTheme="minorEastAsia" w:hAnsiTheme="minorEastAsia" w:eastAsiaTheme="minorEastAsia"/>
                <w:color w:val="auto"/>
                <w:sz w:val="24"/>
                <w:highlight w:val="none"/>
              </w:rPr>
            </w:pPr>
          </w:p>
        </w:tc>
        <w:tc>
          <w:tcPr>
            <w:tcW w:w="2347" w:type="dxa"/>
            <w:vAlign w:val="center"/>
          </w:tcPr>
          <w:p w14:paraId="5F386FF7">
            <w:pPr>
              <w:jc w:val="center"/>
              <w:rPr>
                <w:rFonts w:asciiTheme="minorEastAsia" w:hAnsiTheme="minorEastAsia" w:eastAsiaTheme="minorEastAsia"/>
                <w:color w:val="auto"/>
                <w:sz w:val="24"/>
                <w:highlight w:val="none"/>
              </w:rPr>
            </w:pPr>
          </w:p>
        </w:tc>
        <w:tc>
          <w:tcPr>
            <w:tcW w:w="1235" w:type="dxa"/>
            <w:vAlign w:val="center"/>
          </w:tcPr>
          <w:p w14:paraId="6D02CC6F">
            <w:pPr>
              <w:jc w:val="center"/>
              <w:rPr>
                <w:rFonts w:asciiTheme="minorEastAsia" w:hAnsiTheme="minorEastAsia" w:eastAsiaTheme="minorEastAsia"/>
                <w:color w:val="auto"/>
                <w:sz w:val="24"/>
                <w:highlight w:val="none"/>
              </w:rPr>
            </w:pPr>
          </w:p>
        </w:tc>
      </w:tr>
      <w:tr w14:paraId="3297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010ECC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6625B930">
            <w:pPr>
              <w:jc w:val="center"/>
              <w:rPr>
                <w:rFonts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供货</w:t>
            </w:r>
            <w:r>
              <w:rPr>
                <w:rFonts w:hint="eastAsia" w:ascii="宋体" w:hAnsi="宋体"/>
                <w:color w:val="auto"/>
                <w:sz w:val="24"/>
                <w:highlight w:val="none"/>
              </w:rPr>
              <w:t>期限</w:t>
            </w:r>
          </w:p>
        </w:tc>
        <w:tc>
          <w:tcPr>
            <w:tcW w:w="2215" w:type="dxa"/>
            <w:vAlign w:val="center"/>
          </w:tcPr>
          <w:p w14:paraId="2964F883">
            <w:pPr>
              <w:jc w:val="center"/>
              <w:rPr>
                <w:rFonts w:asciiTheme="minorEastAsia" w:hAnsiTheme="minorEastAsia" w:eastAsiaTheme="minorEastAsia"/>
                <w:color w:val="auto"/>
                <w:sz w:val="24"/>
                <w:highlight w:val="none"/>
              </w:rPr>
            </w:pPr>
          </w:p>
        </w:tc>
        <w:tc>
          <w:tcPr>
            <w:tcW w:w="2347" w:type="dxa"/>
            <w:vAlign w:val="center"/>
          </w:tcPr>
          <w:p w14:paraId="33A6442B">
            <w:pPr>
              <w:pStyle w:val="132"/>
              <w:jc w:val="center"/>
              <w:rPr>
                <w:rFonts w:asciiTheme="minorEastAsia" w:hAnsiTheme="minorEastAsia" w:eastAsiaTheme="minorEastAsia"/>
                <w:color w:val="auto"/>
                <w:highlight w:val="none"/>
              </w:rPr>
            </w:pPr>
          </w:p>
        </w:tc>
        <w:tc>
          <w:tcPr>
            <w:tcW w:w="1235" w:type="dxa"/>
            <w:vAlign w:val="center"/>
          </w:tcPr>
          <w:p w14:paraId="470565E7">
            <w:pPr>
              <w:jc w:val="center"/>
              <w:rPr>
                <w:rFonts w:asciiTheme="minorEastAsia" w:hAnsiTheme="minorEastAsia" w:eastAsiaTheme="minorEastAsia"/>
                <w:color w:val="auto"/>
                <w:sz w:val="24"/>
                <w:highlight w:val="none"/>
              </w:rPr>
            </w:pPr>
          </w:p>
        </w:tc>
      </w:tr>
      <w:tr w14:paraId="42DA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8E2F21">
            <w:pPr>
              <w:jc w:val="center"/>
              <w:rPr>
                <w:rFonts w:hint="default" w:asciiTheme="minorEastAsia" w:hAnsiTheme="minorEastAsia" w:eastAsiaTheme="minorEastAsia"/>
                <w:color w:val="auto"/>
                <w:sz w:val="24"/>
                <w:highlight w:val="none"/>
                <w:lang w:val="en-US"/>
              </w:rPr>
            </w:pPr>
            <w:r>
              <w:rPr>
                <w:rFonts w:hint="default" w:asciiTheme="minorEastAsia" w:hAnsiTheme="minorEastAsia" w:eastAsiaTheme="minorEastAsia"/>
                <w:color w:val="auto"/>
                <w:sz w:val="24"/>
                <w:highlight w:val="none"/>
                <w:lang w:val="en-US"/>
              </w:rPr>
              <w:t>4</w:t>
            </w:r>
          </w:p>
        </w:tc>
        <w:tc>
          <w:tcPr>
            <w:tcW w:w="1927" w:type="dxa"/>
            <w:vAlign w:val="center"/>
          </w:tcPr>
          <w:p w14:paraId="74B7E93E">
            <w:pPr>
              <w:jc w:val="center"/>
              <w:rPr>
                <w:rFonts w:hint="eastAsia" w:ascii="宋体" w:hAnsi="宋体" w:eastAsia="宋体" w:cs="Times New Roman"/>
                <w:color w:val="auto"/>
                <w:kern w:val="2"/>
                <w:sz w:val="24"/>
                <w:highlight w:val="none"/>
                <w:lang w:val="en-US" w:eastAsia="zh-CN" w:bidi="ar-SA"/>
              </w:rPr>
            </w:pPr>
            <w:r>
              <w:rPr>
                <w:rFonts w:hint="eastAsia" w:ascii="宋体" w:hAnsi="宋体"/>
                <w:color w:val="auto"/>
                <w:sz w:val="24"/>
                <w:highlight w:val="none"/>
                <w:lang w:val="en-US" w:eastAsia="zh-CN"/>
              </w:rPr>
              <w:t>免费质保期</w:t>
            </w:r>
          </w:p>
        </w:tc>
        <w:tc>
          <w:tcPr>
            <w:tcW w:w="2215" w:type="dxa"/>
            <w:vAlign w:val="center"/>
          </w:tcPr>
          <w:p w14:paraId="578F2FB2">
            <w:pPr>
              <w:jc w:val="center"/>
              <w:rPr>
                <w:rFonts w:asciiTheme="minorEastAsia" w:hAnsiTheme="minorEastAsia" w:eastAsiaTheme="minorEastAsia"/>
                <w:color w:val="auto"/>
                <w:sz w:val="24"/>
                <w:highlight w:val="none"/>
              </w:rPr>
            </w:pPr>
          </w:p>
        </w:tc>
        <w:tc>
          <w:tcPr>
            <w:tcW w:w="2347" w:type="dxa"/>
            <w:vAlign w:val="center"/>
          </w:tcPr>
          <w:p w14:paraId="6F224972">
            <w:pPr>
              <w:pStyle w:val="132"/>
              <w:jc w:val="center"/>
              <w:rPr>
                <w:rFonts w:asciiTheme="minorEastAsia" w:hAnsiTheme="minorEastAsia" w:eastAsiaTheme="minorEastAsia"/>
                <w:color w:val="auto"/>
                <w:highlight w:val="none"/>
              </w:rPr>
            </w:pPr>
          </w:p>
        </w:tc>
        <w:tc>
          <w:tcPr>
            <w:tcW w:w="1235" w:type="dxa"/>
            <w:vAlign w:val="center"/>
          </w:tcPr>
          <w:p w14:paraId="11E09B47">
            <w:pPr>
              <w:jc w:val="center"/>
              <w:rPr>
                <w:rFonts w:asciiTheme="minorEastAsia" w:hAnsiTheme="minorEastAsia" w:eastAsiaTheme="minorEastAsia"/>
                <w:color w:val="auto"/>
                <w:sz w:val="24"/>
                <w:highlight w:val="none"/>
              </w:rPr>
            </w:pPr>
          </w:p>
        </w:tc>
      </w:tr>
    </w:tbl>
    <w:p w14:paraId="0C697D0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rPr>
        <w:t>技术要求响应表：</w:t>
      </w:r>
    </w:p>
    <w:tbl>
      <w:tblPr>
        <w:tblStyle w:val="40"/>
        <w:tblpPr w:leftFromText="180" w:rightFromText="180" w:vertAnchor="text" w:horzAnchor="page" w:tblpX="1762" w:tblpY="62"/>
        <w:tblOverlap w:val="never"/>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43"/>
        <w:gridCol w:w="1770"/>
        <w:gridCol w:w="1843"/>
        <w:gridCol w:w="1603"/>
        <w:gridCol w:w="1293"/>
      </w:tblGrid>
      <w:tr w14:paraId="2FCA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74" w:type="dxa"/>
            <w:vAlign w:val="center"/>
          </w:tcPr>
          <w:p w14:paraId="2057105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43" w:type="dxa"/>
            <w:vAlign w:val="center"/>
          </w:tcPr>
          <w:p w14:paraId="02B1D0F7">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1770" w:type="dxa"/>
            <w:vAlign w:val="center"/>
          </w:tcPr>
          <w:p w14:paraId="5B52C35A">
            <w:pPr>
              <w:spacing w:line="360" w:lineRule="auto"/>
              <w:jc w:val="center"/>
              <w:rPr>
                <w:rFonts w:ascii="宋体" w:hAnsi="宋体"/>
                <w:color w:val="auto"/>
                <w:szCs w:val="21"/>
                <w:highlight w:val="none"/>
              </w:rPr>
            </w:pPr>
            <w:r>
              <w:rPr>
                <w:rFonts w:hint="eastAsia" w:ascii="宋体" w:hAnsi="宋体"/>
                <w:color w:val="auto"/>
                <w:szCs w:val="21"/>
                <w:highlight w:val="none"/>
              </w:rPr>
              <w:t>型号</w:t>
            </w:r>
          </w:p>
        </w:tc>
        <w:tc>
          <w:tcPr>
            <w:tcW w:w="1843" w:type="dxa"/>
            <w:vAlign w:val="center"/>
          </w:tcPr>
          <w:p w14:paraId="7F7555C1">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技术参数</w:t>
            </w:r>
          </w:p>
        </w:tc>
        <w:tc>
          <w:tcPr>
            <w:tcW w:w="1603" w:type="dxa"/>
            <w:vAlign w:val="center"/>
          </w:tcPr>
          <w:p w14:paraId="4D0124DC">
            <w:pPr>
              <w:spacing w:line="360" w:lineRule="auto"/>
              <w:jc w:val="center"/>
              <w:rPr>
                <w:rFonts w:ascii="宋体" w:hAnsi="宋体"/>
                <w:color w:val="auto"/>
                <w:szCs w:val="21"/>
                <w:highlight w:val="none"/>
              </w:rPr>
            </w:pPr>
            <w:r>
              <w:rPr>
                <w:rFonts w:hint="eastAsia" w:ascii="宋体" w:hAnsi="宋体"/>
                <w:color w:val="auto"/>
                <w:szCs w:val="21"/>
                <w:highlight w:val="none"/>
              </w:rPr>
              <w:t>响应情况</w:t>
            </w:r>
          </w:p>
        </w:tc>
        <w:tc>
          <w:tcPr>
            <w:tcW w:w="1293" w:type="dxa"/>
            <w:vAlign w:val="center"/>
          </w:tcPr>
          <w:p w14:paraId="554B271C">
            <w:pPr>
              <w:spacing w:line="360" w:lineRule="auto"/>
              <w:jc w:val="center"/>
              <w:rPr>
                <w:rFonts w:ascii="宋体" w:hAnsi="宋体"/>
                <w:b/>
                <w:color w:val="auto"/>
                <w:szCs w:val="21"/>
                <w:highlight w:val="none"/>
              </w:rPr>
            </w:pPr>
            <w:r>
              <w:rPr>
                <w:rFonts w:hint="eastAsia" w:ascii="宋体" w:hAnsi="宋体"/>
                <w:b/>
                <w:color w:val="auto"/>
                <w:szCs w:val="21"/>
                <w:highlight w:val="none"/>
              </w:rPr>
              <w:t>原产地</w:t>
            </w:r>
          </w:p>
        </w:tc>
      </w:tr>
      <w:tr w14:paraId="187D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44C28D43">
            <w:pPr>
              <w:spacing w:line="360" w:lineRule="auto"/>
              <w:jc w:val="center"/>
              <w:rPr>
                <w:rFonts w:ascii="宋体" w:hAnsi="宋体"/>
                <w:color w:val="auto"/>
                <w:spacing w:val="-4"/>
                <w:szCs w:val="21"/>
                <w:highlight w:val="none"/>
              </w:rPr>
            </w:pPr>
          </w:p>
        </w:tc>
        <w:tc>
          <w:tcPr>
            <w:tcW w:w="1243" w:type="dxa"/>
            <w:vAlign w:val="center"/>
          </w:tcPr>
          <w:p w14:paraId="714D379B">
            <w:pPr>
              <w:spacing w:line="360" w:lineRule="auto"/>
              <w:jc w:val="center"/>
              <w:rPr>
                <w:rFonts w:ascii="宋体" w:hAnsi="宋体"/>
                <w:color w:val="auto"/>
                <w:szCs w:val="21"/>
                <w:highlight w:val="none"/>
              </w:rPr>
            </w:pPr>
          </w:p>
        </w:tc>
        <w:tc>
          <w:tcPr>
            <w:tcW w:w="1770" w:type="dxa"/>
          </w:tcPr>
          <w:p w14:paraId="5DEF4862">
            <w:pPr>
              <w:spacing w:line="360" w:lineRule="auto"/>
              <w:jc w:val="center"/>
              <w:rPr>
                <w:rFonts w:ascii="宋体" w:hAnsi="宋体"/>
                <w:b/>
                <w:color w:val="auto"/>
                <w:szCs w:val="21"/>
                <w:highlight w:val="none"/>
              </w:rPr>
            </w:pPr>
          </w:p>
        </w:tc>
        <w:tc>
          <w:tcPr>
            <w:tcW w:w="1843" w:type="dxa"/>
            <w:vAlign w:val="center"/>
          </w:tcPr>
          <w:p w14:paraId="4A653BA2">
            <w:pPr>
              <w:spacing w:line="360" w:lineRule="auto"/>
              <w:jc w:val="center"/>
              <w:rPr>
                <w:rFonts w:ascii="宋体" w:hAnsi="宋体"/>
                <w:b/>
                <w:color w:val="auto"/>
                <w:szCs w:val="21"/>
                <w:highlight w:val="none"/>
              </w:rPr>
            </w:pPr>
          </w:p>
        </w:tc>
        <w:tc>
          <w:tcPr>
            <w:tcW w:w="1603" w:type="dxa"/>
            <w:vAlign w:val="center"/>
          </w:tcPr>
          <w:p w14:paraId="7EDF506B">
            <w:pPr>
              <w:spacing w:line="360" w:lineRule="auto"/>
              <w:jc w:val="center"/>
              <w:rPr>
                <w:rFonts w:ascii="宋体" w:hAnsi="宋体"/>
                <w:b/>
                <w:color w:val="auto"/>
                <w:szCs w:val="21"/>
                <w:highlight w:val="none"/>
              </w:rPr>
            </w:pPr>
          </w:p>
        </w:tc>
        <w:tc>
          <w:tcPr>
            <w:tcW w:w="1293" w:type="dxa"/>
            <w:vAlign w:val="center"/>
          </w:tcPr>
          <w:p w14:paraId="0DCD441A">
            <w:pPr>
              <w:spacing w:line="360" w:lineRule="auto"/>
              <w:jc w:val="center"/>
              <w:rPr>
                <w:rFonts w:ascii="宋体" w:hAnsi="宋体"/>
                <w:b/>
                <w:color w:val="auto"/>
                <w:szCs w:val="21"/>
                <w:highlight w:val="none"/>
              </w:rPr>
            </w:pPr>
          </w:p>
        </w:tc>
      </w:tr>
      <w:tr w14:paraId="799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12D3892C">
            <w:pPr>
              <w:spacing w:line="360" w:lineRule="auto"/>
              <w:jc w:val="center"/>
              <w:rPr>
                <w:rFonts w:ascii="宋体" w:hAnsi="宋体"/>
                <w:color w:val="auto"/>
                <w:spacing w:val="-4"/>
                <w:szCs w:val="21"/>
                <w:highlight w:val="none"/>
              </w:rPr>
            </w:pPr>
          </w:p>
        </w:tc>
        <w:tc>
          <w:tcPr>
            <w:tcW w:w="1243" w:type="dxa"/>
            <w:vAlign w:val="center"/>
          </w:tcPr>
          <w:p w14:paraId="5D5A3367">
            <w:pPr>
              <w:spacing w:line="360" w:lineRule="auto"/>
              <w:jc w:val="center"/>
              <w:rPr>
                <w:rFonts w:ascii="宋体" w:hAnsi="宋体"/>
                <w:color w:val="auto"/>
                <w:szCs w:val="21"/>
                <w:highlight w:val="none"/>
              </w:rPr>
            </w:pPr>
          </w:p>
        </w:tc>
        <w:tc>
          <w:tcPr>
            <w:tcW w:w="1770" w:type="dxa"/>
          </w:tcPr>
          <w:p w14:paraId="5C251E4E">
            <w:pPr>
              <w:spacing w:line="360" w:lineRule="auto"/>
              <w:jc w:val="center"/>
              <w:rPr>
                <w:rFonts w:ascii="宋体" w:hAnsi="宋体"/>
                <w:b/>
                <w:color w:val="auto"/>
                <w:szCs w:val="21"/>
                <w:highlight w:val="none"/>
              </w:rPr>
            </w:pPr>
          </w:p>
        </w:tc>
        <w:tc>
          <w:tcPr>
            <w:tcW w:w="1843" w:type="dxa"/>
            <w:vAlign w:val="center"/>
          </w:tcPr>
          <w:p w14:paraId="696B5AC1">
            <w:pPr>
              <w:spacing w:line="360" w:lineRule="auto"/>
              <w:jc w:val="center"/>
              <w:rPr>
                <w:rFonts w:ascii="宋体" w:hAnsi="宋体"/>
                <w:b/>
                <w:color w:val="auto"/>
                <w:szCs w:val="21"/>
                <w:highlight w:val="none"/>
              </w:rPr>
            </w:pPr>
          </w:p>
        </w:tc>
        <w:tc>
          <w:tcPr>
            <w:tcW w:w="1603" w:type="dxa"/>
            <w:vAlign w:val="center"/>
          </w:tcPr>
          <w:p w14:paraId="53D20294">
            <w:pPr>
              <w:spacing w:line="360" w:lineRule="auto"/>
              <w:jc w:val="center"/>
              <w:rPr>
                <w:rFonts w:ascii="宋体" w:hAnsi="宋体"/>
                <w:b/>
                <w:color w:val="auto"/>
                <w:szCs w:val="21"/>
                <w:highlight w:val="none"/>
              </w:rPr>
            </w:pPr>
          </w:p>
        </w:tc>
        <w:tc>
          <w:tcPr>
            <w:tcW w:w="1293" w:type="dxa"/>
            <w:vAlign w:val="center"/>
          </w:tcPr>
          <w:p w14:paraId="52E49C98">
            <w:pPr>
              <w:spacing w:line="360" w:lineRule="auto"/>
              <w:jc w:val="center"/>
              <w:rPr>
                <w:rFonts w:ascii="宋体" w:hAnsi="宋体"/>
                <w:b/>
                <w:color w:val="auto"/>
                <w:szCs w:val="21"/>
                <w:highlight w:val="none"/>
              </w:rPr>
            </w:pPr>
          </w:p>
        </w:tc>
      </w:tr>
      <w:tr w14:paraId="6659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674111F6">
            <w:pPr>
              <w:spacing w:line="360" w:lineRule="auto"/>
              <w:jc w:val="center"/>
              <w:rPr>
                <w:rFonts w:ascii="宋体" w:hAnsi="宋体"/>
                <w:color w:val="auto"/>
                <w:spacing w:val="-4"/>
                <w:szCs w:val="21"/>
                <w:highlight w:val="none"/>
              </w:rPr>
            </w:pPr>
          </w:p>
        </w:tc>
        <w:tc>
          <w:tcPr>
            <w:tcW w:w="1243" w:type="dxa"/>
            <w:vAlign w:val="center"/>
          </w:tcPr>
          <w:p w14:paraId="6F34785F">
            <w:pPr>
              <w:spacing w:line="360" w:lineRule="auto"/>
              <w:jc w:val="center"/>
              <w:rPr>
                <w:rFonts w:ascii="宋体" w:hAnsi="宋体"/>
                <w:color w:val="auto"/>
                <w:szCs w:val="21"/>
                <w:highlight w:val="none"/>
              </w:rPr>
            </w:pPr>
          </w:p>
        </w:tc>
        <w:tc>
          <w:tcPr>
            <w:tcW w:w="1770" w:type="dxa"/>
          </w:tcPr>
          <w:p w14:paraId="4302E65D">
            <w:pPr>
              <w:spacing w:line="360" w:lineRule="auto"/>
              <w:jc w:val="center"/>
              <w:rPr>
                <w:rFonts w:ascii="宋体" w:hAnsi="宋体"/>
                <w:b/>
                <w:color w:val="auto"/>
                <w:szCs w:val="21"/>
                <w:highlight w:val="none"/>
              </w:rPr>
            </w:pPr>
          </w:p>
        </w:tc>
        <w:tc>
          <w:tcPr>
            <w:tcW w:w="1843" w:type="dxa"/>
            <w:vAlign w:val="center"/>
          </w:tcPr>
          <w:p w14:paraId="3ED97418">
            <w:pPr>
              <w:spacing w:line="360" w:lineRule="auto"/>
              <w:jc w:val="center"/>
              <w:rPr>
                <w:rFonts w:ascii="宋体" w:hAnsi="宋体"/>
                <w:b/>
                <w:color w:val="auto"/>
                <w:szCs w:val="21"/>
                <w:highlight w:val="none"/>
              </w:rPr>
            </w:pPr>
          </w:p>
        </w:tc>
        <w:tc>
          <w:tcPr>
            <w:tcW w:w="1603" w:type="dxa"/>
            <w:vAlign w:val="center"/>
          </w:tcPr>
          <w:p w14:paraId="63876119">
            <w:pPr>
              <w:spacing w:line="360" w:lineRule="auto"/>
              <w:jc w:val="center"/>
              <w:rPr>
                <w:rFonts w:ascii="宋体" w:hAnsi="宋体"/>
                <w:b/>
                <w:color w:val="auto"/>
                <w:szCs w:val="21"/>
                <w:highlight w:val="none"/>
              </w:rPr>
            </w:pPr>
          </w:p>
        </w:tc>
        <w:tc>
          <w:tcPr>
            <w:tcW w:w="1293" w:type="dxa"/>
            <w:vAlign w:val="center"/>
          </w:tcPr>
          <w:p w14:paraId="59438D24">
            <w:pPr>
              <w:spacing w:line="360" w:lineRule="auto"/>
              <w:jc w:val="center"/>
              <w:rPr>
                <w:rFonts w:ascii="宋体" w:hAnsi="宋体"/>
                <w:b/>
                <w:color w:val="auto"/>
                <w:szCs w:val="21"/>
                <w:highlight w:val="none"/>
              </w:rPr>
            </w:pPr>
          </w:p>
        </w:tc>
      </w:tr>
      <w:tr w14:paraId="0CD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74" w:type="dxa"/>
            <w:vAlign w:val="center"/>
          </w:tcPr>
          <w:p w14:paraId="04C4CBB1">
            <w:pPr>
              <w:spacing w:line="360" w:lineRule="auto"/>
              <w:jc w:val="center"/>
              <w:rPr>
                <w:rFonts w:hint="default" w:ascii="宋体" w:hAnsi="宋体" w:eastAsia="宋体"/>
                <w:color w:val="auto"/>
                <w:spacing w:val="-4"/>
                <w:szCs w:val="21"/>
                <w:highlight w:val="none"/>
                <w:lang w:val="en-US" w:eastAsia="zh-CN"/>
              </w:rPr>
            </w:pPr>
            <w:r>
              <w:rPr>
                <w:rFonts w:hint="eastAsia" w:ascii="宋体" w:hAnsi="宋体"/>
                <w:color w:val="auto"/>
                <w:spacing w:val="-4"/>
                <w:szCs w:val="21"/>
                <w:highlight w:val="none"/>
                <w:lang w:val="en-US" w:eastAsia="zh-CN"/>
              </w:rPr>
              <w:t>...</w:t>
            </w:r>
          </w:p>
        </w:tc>
        <w:tc>
          <w:tcPr>
            <w:tcW w:w="1243" w:type="dxa"/>
            <w:vAlign w:val="center"/>
          </w:tcPr>
          <w:p w14:paraId="43DADBE0">
            <w:pPr>
              <w:spacing w:line="360" w:lineRule="auto"/>
              <w:jc w:val="center"/>
              <w:rPr>
                <w:rFonts w:ascii="宋体" w:hAnsi="宋体"/>
                <w:color w:val="auto"/>
                <w:szCs w:val="21"/>
                <w:highlight w:val="none"/>
              </w:rPr>
            </w:pPr>
          </w:p>
        </w:tc>
        <w:tc>
          <w:tcPr>
            <w:tcW w:w="1770" w:type="dxa"/>
          </w:tcPr>
          <w:p w14:paraId="7B3BEF27">
            <w:pPr>
              <w:spacing w:line="360" w:lineRule="auto"/>
              <w:jc w:val="center"/>
              <w:rPr>
                <w:rFonts w:ascii="宋体" w:hAnsi="宋体"/>
                <w:b/>
                <w:color w:val="auto"/>
                <w:szCs w:val="21"/>
                <w:highlight w:val="none"/>
              </w:rPr>
            </w:pPr>
          </w:p>
        </w:tc>
        <w:tc>
          <w:tcPr>
            <w:tcW w:w="1843" w:type="dxa"/>
            <w:vAlign w:val="center"/>
          </w:tcPr>
          <w:p w14:paraId="593F33CF">
            <w:pPr>
              <w:spacing w:line="360" w:lineRule="auto"/>
              <w:jc w:val="center"/>
              <w:rPr>
                <w:rFonts w:ascii="宋体" w:hAnsi="宋体"/>
                <w:b/>
                <w:color w:val="auto"/>
                <w:szCs w:val="21"/>
                <w:highlight w:val="none"/>
              </w:rPr>
            </w:pPr>
          </w:p>
        </w:tc>
        <w:tc>
          <w:tcPr>
            <w:tcW w:w="1603" w:type="dxa"/>
            <w:vAlign w:val="center"/>
          </w:tcPr>
          <w:p w14:paraId="5F83239A">
            <w:pPr>
              <w:spacing w:line="360" w:lineRule="auto"/>
              <w:jc w:val="center"/>
              <w:rPr>
                <w:rFonts w:ascii="宋体" w:hAnsi="宋体"/>
                <w:b/>
                <w:color w:val="auto"/>
                <w:szCs w:val="21"/>
                <w:highlight w:val="none"/>
              </w:rPr>
            </w:pPr>
          </w:p>
        </w:tc>
        <w:tc>
          <w:tcPr>
            <w:tcW w:w="1293" w:type="dxa"/>
            <w:vAlign w:val="center"/>
          </w:tcPr>
          <w:p w14:paraId="336FCF18">
            <w:pPr>
              <w:spacing w:line="360" w:lineRule="auto"/>
              <w:jc w:val="center"/>
              <w:rPr>
                <w:rFonts w:ascii="宋体" w:hAnsi="宋体"/>
                <w:b/>
                <w:color w:val="auto"/>
                <w:szCs w:val="21"/>
                <w:highlight w:val="none"/>
              </w:rPr>
            </w:pPr>
          </w:p>
        </w:tc>
      </w:tr>
    </w:tbl>
    <w:p w14:paraId="6FE76EEE">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必须将自己所投</w:t>
      </w:r>
      <w:r>
        <w:rPr>
          <w:rFonts w:hint="eastAsia" w:ascii="宋体" w:hAnsi="宋体" w:cs="Arial"/>
          <w:color w:val="auto"/>
          <w:szCs w:val="21"/>
          <w:highlight w:val="none"/>
        </w:rPr>
        <w:t>货物</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0F9A73DE">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必须根据自己所投</w:t>
      </w:r>
      <w:r>
        <w:rPr>
          <w:rFonts w:hint="eastAsia" w:ascii="宋体" w:hAnsi="宋体" w:cs="Arial"/>
          <w:color w:val="auto"/>
          <w:szCs w:val="21"/>
          <w:highlight w:val="none"/>
        </w:rPr>
        <w:t>货物</w:t>
      </w:r>
      <w:r>
        <w:rPr>
          <w:rFonts w:ascii="宋体" w:hAnsi="宋体" w:cs="Arial"/>
          <w:color w:val="auto"/>
          <w:szCs w:val="21"/>
          <w:highlight w:val="none"/>
        </w:rPr>
        <w:t>与“</w:t>
      </w:r>
      <w:r>
        <w:rPr>
          <w:rFonts w:hint="eastAsia" w:ascii="宋体" w:hAnsi="宋体"/>
          <w:color w:val="auto"/>
          <w:szCs w:val="21"/>
          <w:highlight w:val="none"/>
        </w:rPr>
        <w:t>技术参数</w:t>
      </w:r>
      <w:r>
        <w:rPr>
          <w:rFonts w:hint="eastAsia" w:ascii="宋体" w:hAnsi="宋体"/>
          <w:color w:val="auto"/>
          <w:szCs w:val="21"/>
          <w:highlight w:val="none"/>
          <w:lang w:val="en-US" w:eastAsia="zh-CN"/>
        </w:rPr>
        <w:t>要求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2F569801">
      <w:pPr>
        <w:tabs>
          <w:tab w:val="left" w:pos="1815"/>
        </w:tabs>
        <w:spacing w:line="360" w:lineRule="auto"/>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3、若</w:t>
      </w:r>
      <w:r>
        <w:rPr>
          <w:rFonts w:hint="eastAsia" w:ascii="宋体" w:hAnsi="宋体" w:cs="Arial"/>
          <w:color w:val="auto"/>
          <w:szCs w:val="21"/>
          <w:highlight w:val="none"/>
          <w:lang w:eastAsia="zh-CN"/>
        </w:rPr>
        <w:t>响应人</w:t>
      </w:r>
      <w:r>
        <w:rPr>
          <w:rFonts w:hint="eastAsia" w:ascii="宋体" w:hAnsi="宋体" w:cs="Arial"/>
          <w:color w:val="auto"/>
          <w:szCs w:val="21"/>
          <w:highlight w:val="none"/>
        </w:rPr>
        <w:t>所投货物为进口产品的，必须在表中明确列出所投进口产品的原产地。</w:t>
      </w:r>
    </w:p>
    <w:p w14:paraId="157D5400">
      <w:pPr>
        <w:tabs>
          <w:tab w:val="left" w:pos="1815"/>
        </w:tabs>
        <w:spacing w:line="360" w:lineRule="auto"/>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4、响应人应按照谈判文件要求提供证明材料。若响应人提供了谈判文件未要求的证明材料，谈判小组将不予评审。</w:t>
      </w:r>
    </w:p>
    <w:p w14:paraId="57F83D79">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3881C5B3">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D4FF204">
      <w:pPr>
        <w:spacing w:line="360" w:lineRule="auto"/>
        <w:ind w:firstLine="3600" w:firstLineChars="1500"/>
        <w:rPr>
          <w:rFonts w:hint="eastAsia" w:ascii="宋体" w:hAnsi="宋体" w:eastAsia="宋体"/>
          <w:color w:val="auto"/>
          <w:sz w:val="24"/>
          <w:highlight w:val="none"/>
        </w:rPr>
      </w:pPr>
    </w:p>
    <w:p w14:paraId="00BDCD3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720BBF3">
      <w:pPr>
        <w:pStyle w:val="5"/>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NumType w:fmt="decimal"/>
          <w:cols w:space="720" w:num="1"/>
          <w:docGrid w:type="lines" w:linePitch="312" w:charSpace="0"/>
        </w:sectPr>
      </w:pPr>
    </w:p>
    <w:bookmarkEnd w:id="104"/>
    <w:p w14:paraId="45F58EDD">
      <w:pPr>
        <w:pStyle w:val="5"/>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四、最后报价表</w:t>
      </w:r>
    </w:p>
    <w:p w14:paraId="2886A71F">
      <w:pPr>
        <w:pStyle w:val="13"/>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2E8488CC">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p w14:paraId="7C91335A">
      <w:pPr>
        <w:snapToGrid w:val="0"/>
        <w:spacing w:after="156" w:afterLines="50" w:line="360" w:lineRule="auto"/>
        <w:jc w:val="left"/>
        <w:rPr>
          <w:rFonts w:hint="eastAsia" w:ascii="宋体" w:hAnsi="宋体" w:eastAsia="宋体"/>
          <w:b/>
          <w:color w:val="auto"/>
          <w:sz w:val="24"/>
          <w:szCs w:val="28"/>
          <w:highlight w:val="none"/>
          <w:u w:val="single"/>
        </w:rPr>
      </w:pP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73E992A4">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D89D4AB">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4B58E466">
            <w:pPr>
              <w:snapToGrid w:val="0"/>
              <w:spacing w:line="360" w:lineRule="auto"/>
              <w:rPr>
                <w:rFonts w:ascii="宋体" w:hAnsi="宋体" w:eastAsia="宋体"/>
                <w:b/>
                <w:color w:val="auto"/>
                <w:sz w:val="24"/>
                <w:highlight w:val="none"/>
              </w:rPr>
            </w:pP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1030EE00">
            <w:pPr>
              <w:spacing w:line="360" w:lineRule="auto"/>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593374D3">
      <w:pPr>
        <w:pStyle w:val="5"/>
        <w:tabs>
          <w:tab w:val="left" w:pos="2730"/>
        </w:tabs>
        <w:rPr>
          <w:rFonts w:hint="eastAsia" w:ascii="宋体" w:hAnsi="宋体"/>
          <w:color w:val="auto"/>
          <w:highlight w:val="none"/>
        </w:rPr>
      </w:pPr>
    </w:p>
    <w:p w14:paraId="4072E3CD">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此表请各供应商多准备几份，并加盖供应商公章，以便在磋商时报价使用。（此表由供应商磋商现场递交）</w:t>
      </w:r>
    </w:p>
    <w:p w14:paraId="1A0181B2">
      <w:pPr>
        <w:rPr>
          <w:color w:val="auto"/>
          <w:highlight w:val="none"/>
        </w:rPr>
      </w:pPr>
    </w:p>
    <w:bookmarkEnd w:id="105"/>
    <w:bookmarkEnd w:id="106"/>
    <w:p w14:paraId="1ECDD1C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07" w:name="_Toc20013"/>
      <w:bookmarkStart w:id="108" w:name="_Toc2920"/>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9A7EE89">
      <w:pPr>
        <w:spacing w:line="360" w:lineRule="auto"/>
        <w:ind w:firstLine="3600" w:firstLineChars="1500"/>
        <w:rPr>
          <w:rFonts w:hint="eastAsia" w:ascii="宋体" w:hAnsi="宋体" w:eastAsia="宋体"/>
          <w:color w:val="auto"/>
          <w:sz w:val="24"/>
          <w:highlight w:val="none"/>
        </w:rPr>
      </w:pPr>
    </w:p>
    <w:p w14:paraId="3A0FD41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C8B94EC">
      <w:pPr>
        <w:rPr>
          <w:rFonts w:hint="eastAsia" w:cs="宋体"/>
          <w:b/>
          <w:bCs/>
          <w:color w:val="auto"/>
          <w:sz w:val="28"/>
          <w:szCs w:val="28"/>
          <w:highlight w:val="none"/>
          <w:lang w:eastAsia="zh-CN"/>
        </w:rPr>
      </w:pPr>
    </w:p>
    <w:p w14:paraId="3966298B">
      <w:pPr>
        <w:rPr>
          <w:rFonts w:hint="eastAsia" w:cs="宋体"/>
          <w:b/>
          <w:bCs/>
          <w:color w:val="auto"/>
          <w:sz w:val="28"/>
          <w:szCs w:val="28"/>
          <w:highlight w:val="none"/>
          <w:lang w:eastAsia="zh-CN"/>
        </w:rPr>
      </w:pPr>
    </w:p>
    <w:p w14:paraId="400C1682">
      <w:pPr>
        <w:jc w:val="center"/>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五</w:t>
      </w:r>
      <w:r>
        <w:rPr>
          <w:rFonts w:hint="eastAsia" w:cs="宋体"/>
          <w:b/>
          <w:bCs/>
          <w:color w:val="auto"/>
          <w:sz w:val="28"/>
          <w:szCs w:val="28"/>
          <w:highlight w:val="none"/>
        </w:rPr>
        <w:t>、</w:t>
      </w:r>
      <w:bookmarkEnd w:id="107"/>
      <w:bookmarkEnd w:id="108"/>
      <w:r>
        <w:rPr>
          <w:rFonts w:hint="eastAsia" w:cs="宋体"/>
          <w:b/>
          <w:bCs/>
          <w:color w:val="auto"/>
          <w:sz w:val="28"/>
          <w:szCs w:val="28"/>
          <w:highlight w:val="none"/>
          <w:lang w:val="en-US" w:eastAsia="zh-CN"/>
        </w:rPr>
        <w:t>服务及技术方案</w:t>
      </w:r>
    </w:p>
    <w:p w14:paraId="0D2FFB4C">
      <w:pPr>
        <w:spacing w:line="360" w:lineRule="auto"/>
        <w:ind w:firstLine="420" w:firstLineChars="200"/>
        <w:jc w:val="center"/>
        <w:rPr>
          <w:rFonts w:ascii="仿宋" w:hAnsi="仿宋" w:eastAsia="仿宋"/>
          <w:color w:val="auto"/>
          <w:szCs w:val="21"/>
          <w:highlight w:val="none"/>
        </w:rPr>
      </w:pPr>
    </w:p>
    <w:p w14:paraId="46B49BC1">
      <w:pPr>
        <w:spacing w:line="360" w:lineRule="auto"/>
        <w:ind w:firstLine="435"/>
        <w:jc w:val="center"/>
        <w:rPr>
          <w:color w:val="auto"/>
          <w:highlight w:val="none"/>
        </w:rPr>
      </w:pPr>
      <w:r>
        <w:rPr>
          <w:rFonts w:hint="eastAsia"/>
          <w:color w:val="auto"/>
          <w:highlight w:val="none"/>
          <w:lang w:val="en-US" w:eastAsia="zh-CN"/>
        </w:rPr>
        <w:t>(响应人可自行制作格式)</w:t>
      </w:r>
    </w:p>
    <w:p w14:paraId="06FB697F">
      <w:pPr>
        <w:spacing w:line="360" w:lineRule="auto"/>
        <w:ind w:firstLine="435"/>
        <w:rPr>
          <w:color w:val="auto"/>
          <w:highlight w:val="none"/>
        </w:rPr>
      </w:pPr>
    </w:p>
    <w:p w14:paraId="393D5F44">
      <w:pPr>
        <w:spacing w:line="360" w:lineRule="auto"/>
        <w:ind w:firstLine="435"/>
        <w:rPr>
          <w:color w:val="auto"/>
          <w:highlight w:val="none"/>
        </w:rPr>
      </w:pPr>
    </w:p>
    <w:p w14:paraId="6944AE69">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09" w:name="_Toc25547"/>
      <w:bookmarkStart w:id="110"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09"/>
      <w:bookmarkEnd w:id="110"/>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6370548D">
      <w:pPr>
        <w:spacing w:line="360" w:lineRule="auto"/>
        <w:ind w:firstLine="480" w:firstLineChars="200"/>
        <w:rPr>
          <w:rFonts w:hint="eastAsia" w:asciiTheme="minorEastAsia" w:hAnsiTheme="minorEastAsia" w:eastAsiaTheme="minorEastAsia"/>
          <w:bCs/>
          <w:color w:val="auto"/>
          <w:sz w:val="24"/>
          <w:highlight w:val="none"/>
        </w:rPr>
      </w:pP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2EDE46D1">
      <w:pPr>
        <w:spacing w:line="360" w:lineRule="auto"/>
        <w:ind w:firstLine="480" w:firstLineChars="200"/>
        <w:rPr>
          <w:rFonts w:hint="eastAsia" w:ascii="仿宋" w:hAnsi="仿宋" w:eastAsia="仿宋" w:cs="仿宋"/>
          <w:b/>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 w:hAnsi="仿宋" w:eastAsia="仿宋" w:cs="仿宋"/>
          <w:b/>
          <w:bCs/>
          <w:color w:val="auto"/>
          <w:sz w:val="24"/>
          <w:highlight w:val="none"/>
        </w:rPr>
        <w:t xml:space="preserve">                            </w:t>
      </w:r>
    </w:p>
    <w:p w14:paraId="1D2EE7F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41FF66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147DD1E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0D3F490">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B66EDA7">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55C4F3">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A16F8A">
      <w:pPr>
        <w:spacing w:line="360" w:lineRule="auto"/>
        <w:ind w:firstLine="3600" w:firstLineChars="1500"/>
        <w:rPr>
          <w:rFonts w:hint="eastAsia" w:ascii="宋体" w:hAnsi="宋体" w:eastAsia="宋体"/>
          <w:color w:val="auto"/>
          <w:sz w:val="24"/>
          <w:highlight w:val="none"/>
        </w:rPr>
      </w:pPr>
    </w:p>
    <w:p w14:paraId="48C3FC17">
      <w:pPr>
        <w:spacing w:line="360" w:lineRule="auto"/>
        <w:ind w:firstLine="3600" w:firstLineChars="1500"/>
        <w:rPr>
          <w:rFonts w:hint="eastAsia" w:hAnsi="宋体"/>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bookmarkStart w:id="111" w:name="_Toc7076"/>
    </w:p>
    <w:bookmarkEnd w:id="111"/>
    <w:p w14:paraId="60716D51">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5"/>
        <w:spacing w:line="360" w:lineRule="auto"/>
        <w:ind w:left="0" w:leftChars="0" w:firstLine="0" w:firstLineChars="0"/>
        <w:rPr>
          <w:rFonts w:hint="eastAsia" w:ascii="宋体" w:hAnsi="宋体"/>
          <w:b/>
          <w:bCs/>
          <w:color w:val="auto"/>
          <w:sz w:val="24"/>
          <w:highlight w:val="none"/>
        </w:rPr>
      </w:pPr>
    </w:p>
    <w:p w14:paraId="74F2602E">
      <w:pPr>
        <w:pStyle w:val="25"/>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5C0B6D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D0F21F2">
      <w:pPr>
        <w:ind w:right="480"/>
        <w:jc w:val="center"/>
        <w:rPr>
          <w:rFonts w:ascii="仿宋" w:hAnsi="仿宋" w:eastAsia="仿宋" w:cs="仿宋"/>
          <w:b/>
          <w:bCs/>
          <w:color w:val="auto"/>
          <w:sz w:val="24"/>
          <w:highlight w:val="none"/>
        </w:rPr>
      </w:pPr>
    </w:p>
    <w:p w14:paraId="78852D4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9D95664">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4A72794A">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309E662">
      <w:pPr>
        <w:spacing w:line="360" w:lineRule="auto"/>
        <w:ind w:firstLine="3600" w:firstLineChars="1500"/>
        <w:rPr>
          <w:rFonts w:hint="eastAsia" w:ascii="宋体" w:hAnsi="宋体" w:eastAsia="宋体"/>
          <w:color w:val="auto"/>
          <w:sz w:val="24"/>
          <w:highlight w:val="none"/>
        </w:rPr>
      </w:pPr>
    </w:p>
    <w:p w14:paraId="5190084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1B33EED4">
      <w:pPr>
        <w:pStyle w:val="5"/>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bookmarkStart w:id="112" w:name="_Toc26186"/>
      <w:bookmarkStart w:id="113" w:name="_Toc22272"/>
    </w:p>
    <w:p w14:paraId="51ADD086">
      <w:pPr>
        <w:rPr>
          <w:rFonts w:hint="eastAsia"/>
          <w:color w:val="auto"/>
          <w:sz w:val="28"/>
          <w:szCs w:val="28"/>
          <w:highlight w:val="none"/>
          <w:lang w:val="en-US" w:eastAsia="zh-CN"/>
        </w:rPr>
      </w:pPr>
    </w:p>
    <w:p w14:paraId="011C779E">
      <w:pPr>
        <w:pStyle w:val="5"/>
        <w:rPr>
          <w:rFonts w:hint="eastAsia"/>
          <w:color w:val="auto"/>
          <w:sz w:val="28"/>
          <w:szCs w:val="28"/>
          <w:highlight w:val="none"/>
          <w:lang w:val="en-US" w:eastAsia="zh-CN"/>
        </w:rPr>
      </w:pPr>
    </w:p>
    <w:p w14:paraId="1A1A6E80">
      <w:pPr>
        <w:pStyle w:val="5"/>
        <w:rPr>
          <w:rFonts w:hint="eastAsia"/>
          <w:color w:val="auto"/>
          <w:sz w:val="28"/>
          <w:szCs w:val="28"/>
          <w:highlight w:val="none"/>
          <w:lang w:val="en-US" w:eastAsia="zh-CN"/>
        </w:rPr>
      </w:pPr>
    </w:p>
    <w:p w14:paraId="13D51722">
      <w:pPr>
        <w:rPr>
          <w:rFonts w:hint="eastAsia"/>
          <w:color w:val="auto"/>
          <w:sz w:val="28"/>
          <w:szCs w:val="28"/>
          <w:highlight w:val="none"/>
          <w:lang w:val="en-US" w:eastAsia="zh-CN"/>
        </w:rPr>
      </w:pPr>
    </w:p>
    <w:p w14:paraId="436424C4">
      <w:pPr>
        <w:pStyle w:val="5"/>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12"/>
      <w:bookmarkEnd w:id="113"/>
      <w:r>
        <w:rPr>
          <w:rFonts w:hint="eastAsia"/>
          <w:color w:val="auto"/>
          <w:sz w:val="28"/>
          <w:szCs w:val="28"/>
          <w:highlight w:val="none"/>
          <w:lang w:val="en-US" w:eastAsia="zh-CN"/>
        </w:rPr>
        <w:t>资料</w:t>
      </w:r>
    </w:p>
    <w:p w14:paraId="4969785C">
      <w:pPr>
        <w:numPr>
          <w:ilvl w:val="0"/>
          <w:numId w:val="0"/>
        </w:numPr>
        <w:ind w:left="420" w:leftChars="0"/>
        <w:rPr>
          <w:rFonts w:hint="eastAsia"/>
          <w:color w:val="auto"/>
          <w:highlight w:val="none"/>
          <w:lang w:val="en-US" w:eastAsia="zh-CN"/>
        </w:rPr>
      </w:pPr>
    </w:p>
    <w:p w14:paraId="7ED8046C">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37EDF3FF">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5DCA8E0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6D58BD21">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7AC15925">
      <w:pPr>
        <w:widowControl/>
        <w:jc w:val="left"/>
        <w:rPr>
          <w:rFonts w:ascii="宋体" w:hAnsi="宋体"/>
          <w:color w:val="auto"/>
          <w:szCs w:val="21"/>
          <w:highlight w:val="none"/>
        </w:rPr>
      </w:pPr>
      <w:r>
        <w:rPr>
          <w:rFonts w:ascii="宋体" w:hAnsi="宋体"/>
          <w:color w:val="auto"/>
          <w:szCs w:val="21"/>
          <w:highlight w:val="none"/>
        </w:rPr>
        <w:br w:type="page"/>
      </w:r>
    </w:p>
    <w:p w14:paraId="7B1052B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3548D273">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6E961BA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5B5F7D6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F4462D">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CF2E02B">
      <w:pPr>
        <w:spacing w:line="360" w:lineRule="auto"/>
        <w:rPr>
          <w:rFonts w:asciiTheme="minorEastAsia" w:hAnsiTheme="minorEastAsia" w:eastAsiaTheme="minorEastAsia"/>
          <w:color w:val="auto"/>
          <w:sz w:val="24"/>
          <w:highlight w:val="none"/>
        </w:rPr>
      </w:pPr>
    </w:p>
    <w:p w14:paraId="5696DD2C">
      <w:pPr>
        <w:spacing w:line="360" w:lineRule="auto"/>
        <w:ind w:firstLine="435"/>
        <w:rPr>
          <w:rFonts w:asciiTheme="minorEastAsia" w:hAnsiTheme="minorEastAsia" w:eastAsiaTheme="minorEastAsia"/>
          <w:color w:val="auto"/>
          <w:sz w:val="24"/>
          <w:highlight w:val="none"/>
        </w:rPr>
      </w:pPr>
    </w:p>
    <w:p w14:paraId="36939B1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AE70582">
      <w:pPr>
        <w:spacing w:line="360" w:lineRule="auto"/>
        <w:ind w:firstLine="435"/>
        <w:rPr>
          <w:rFonts w:hAnsi="宋体"/>
          <w:color w:val="auto"/>
          <w:sz w:val="24"/>
          <w:szCs w:val="28"/>
          <w:highlight w:val="none"/>
          <w:lang w:val="zh-CN"/>
        </w:rPr>
      </w:pPr>
    </w:p>
    <w:p w14:paraId="1FA0AEB0">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2DECBE2F">
      <w:pPr>
        <w:spacing w:line="360" w:lineRule="auto"/>
        <w:rPr>
          <w:rFonts w:ascii="宋体" w:hAnsi="宋体"/>
          <w:color w:val="auto"/>
          <w:sz w:val="24"/>
          <w:szCs w:val="28"/>
          <w:highlight w:val="none"/>
        </w:rPr>
      </w:pPr>
    </w:p>
    <w:p w14:paraId="25C808C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83439D5">
      <w:pPr>
        <w:spacing w:line="360" w:lineRule="auto"/>
        <w:ind w:firstLine="3600" w:firstLineChars="1500"/>
        <w:rPr>
          <w:rFonts w:hint="eastAsia" w:ascii="宋体" w:hAnsi="宋体" w:eastAsia="宋体"/>
          <w:color w:val="auto"/>
          <w:sz w:val="24"/>
          <w:highlight w:val="none"/>
        </w:rPr>
      </w:pPr>
    </w:p>
    <w:p w14:paraId="4BE52F7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7C1ADF5B">
      <w:pPr>
        <w:spacing w:line="360" w:lineRule="auto"/>
        <w:ind w:firstLine="435"/>
        <w:rPr>
          <w:rFonts w:asciiTheme="minorEastAsia" w:hAnsiTheme="minorEastAsia" w:eastAsiaTheme="minorEastAsia"/>
          <w:color w:val="auto"/>
          <w:sz w:val="24"/>
          <w:highlight w:val="none"/>
        </w:rPr>
      </w:pPr>
    </w:p>
    <w:p w14:paraId="610AFF49">
      <w:pPr>
        <w:rPr>
          <w:rFonts w:asciiTheme="minorEastAsia" w:hAnsiTheme="minorEastAsia" w:eastAsiaTheme="minorEastAsia"/>
          <w:color w:val="auto"/>
          <w:sz w:val="24"/>
          <w:highlight w:val="none"/>
        </w:rPr>
      </w:pPr>
    </w:p>
    <w:p w14:paraId="1DC088C6">
      <w:pPr>
        <w:pStyle w:val="5"/>
        <w:tabs>
          <w:tab w:val="left" w:pos="2730"/>
        </w:tabs>
        <w:rPr>
          <w:rFonts w:asciiTheme="minorEastAsia" w:hAnsiTheme="minorEastAsia" w:eastAsiaTheme="minorEastAsia"/>
          <w:color w:val="auto"/>
          <w:sz w:val="24"/>
          <w:highlight w:val="none"/>
        </w:rPr>
      </w:pPr>
    </w:p>
    <w:p w14:paraId="62C51134">
      <w:pPr>
        <w:rPr>
          <w:color w:val="auto"/>
          <w:highlight w:val="none"/>
        </w:rPr>
      </w:pPr>
    </w:p>
    <w:p w14:paraId="06A5C8AE">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6DC490AC">
      <w:pPr>
        <w:pStyle w:val="3"/>
        <w:numPr>
          <w:ilvl w:val="0"/>
          <w:numId w:val="0"/>
        </w:numPr>
        <w:spacing w:before="0" w:beforeAutospacing="0"/>
        <w:ind w:firstLine="1921" w:firstLineChars="600"/>
        <w:jc w:val="left"/>
        <w:rPr>
          <w:color w:val="auto"/>
          <w:highlight w:val="none"/>
        </w:rPr>
      </w:pPr>
      <w:bookmarkStart w:id="114" w:name="_Toc32741"/>
      <w:bookmarkStart w:id="115" w:name="_Toc8573"/>
      <w:bookmarkStart w:id="116" w:name="_Toc2700"/>
      <w:bookmarkStart w:id="117" w:name="_Toc12703"/>
      <w:r>
        <w:rPr>
          <w:rFonts w:hint="eastAsia"/>
          <w:color w:val="auto"/>
          <w:highlight w:val="none"/>
          <w:lang w:val="en-US" w:eastAsia="zh-CN"/>
        </w:rPr>
        <w:t xml:space="preserve">第七章  </w:t>
      </w:r>
      <w:r>
        <w:rPr>
          <w:rFonts w:hint="eastAsia"/>
          <w:color w:val="auto"/>
          <w:highlight w:val="none"/>
        </w:rPr>
        <w:t>政府采购供应商质疑函范本</w:t>
      </w:r>
      <w:bookmarkEnd w:id="114"/>
      <w:bookmarkEnd w:id="115"/>
      <w:bookmarkEnd w:id="116"/>
      <w:bookmarkEnd w:id="117"/>
    </w:p>
    <w:p w14:paraId="3B53F6BC">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5564575">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4FA6D13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6A70A5B9">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E172715">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6AA05295">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1996941B">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D4E6D76">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E68A884">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2FFEA0F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1A6A2F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477C975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0C951820">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3A8DAD73">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1134076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1F0BDB5E">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6020EEB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6BB192C2">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6104BC2D">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2A597C37">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93FCF4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198041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CBF943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A43C1B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A618E5A">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53D58B1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14:paraId="23B17A7A">
      <w:pPr>
        <w:pStyle w:val="5"/>
      </w:pPr>
    </w:p>
    <w:p w14:paraId="04ED40CF"/>
    <w:p w14:paraId="1E7CC97C">
      <w:pPr>
        <w:rPr>
          <w:rFonts w:hint="eastAsia" w:asciiTheme="minorEastAsia" w:hAnsiTheme="minorEastAsia" w:eastAsiaTheme="minorEastAsia"/>
          <w:b/>
          <w:color w:val="auto"/>
          <w:sz w:val="28"/>
          <w:szCs w:val="32"/>
          <w:highlight w:val="none"/>
        </w:rPr>
      </w:pPr>
    </w:p>
    <w:p w14:paraId="70310FD6">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33010A2">
      <w:pPr>
        <w:pStyle w:val="5"/>
      </w:pPr>
    </w:p>
    <w:sectPr>
      <w:footerReference r:id="rId11" w:type="default"/>
      <w:pgSz w:w="11906" w:h="16838"/>
      <w:pgMar w:top="1440" w:right="1486" w:bottom="1440" w:left="1800" w:header="454"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7214">
    <w:pPr>
      <w:pStyle w:val="2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7702">
    <w:pPr>
      <w:pStyle w:val="28"/>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D94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2D94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3131">
    <w:pPr>
      <w:pStyle w:val="28"/>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864E4">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E864E4">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88DA">
    <w:pPr>
      <w:pStyle w:val="28"/>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6375">
                          <w:pPr>
                            <w:pStyle w:val="2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86375">
                    <w:pPr>
                      <w:pStyle w:val="2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62D7">
    <w:pPr>
      <w:pStyle w:val="28"/>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0A27">
                          <w:pPr>
                            <w:pStyle w:val="2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30A27">
                    <w:pPr>
                      <w:pStyle w:val="2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A3740">
    <w:pPr>
      <w:pStyle w:val="28"/>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D424D">
                          <w:pPr>
                            <w:pStyle w:val="2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7D424D">
                    <w:pPr>
                      <w:pStyle w:val="2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C925">
    <w:pPr>
      <w:pStyle w:val="28"/>
      <w:rPr>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47431">
                          <w:pPr>
                            <w:pStyle w:val="2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547431">
                    <w:pPr>
                      <w:pStyle w:val="2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7AAB2737"/>
    <w:multiLevelType w:val="singleLevel"/>
    <w:tmpl w:val="7AAB27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3C62"/>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413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1483052"/>
    <w:rsid w:val="01BB3CD7"/>
    <w:rsid w:val="01DA381E"/>
    <w:rsid w:val="01F870F4"/>
    <w:rsid w:val="025B27B5"/>
    <w:rsid w:val="059461E8"/>
    <w:rsid w:val="063D115E"/>
    <w:rsid w:val="07C80EFB"/>
    <w:rsid w:val="0CEC743A"/>
    <w:rsid w:val="0CEE4F60"/>
    <w:rsid w:val="0D22036D"/>
    <w:rsid w:val="0D7F7B63"/>
    <w:rsid w:val="0D9D36B8"/>
    <w:rsid w:val="0E004A56"/>
    <w:rsid w:val="0F6634D4"/>
    <w:rsid w:val="10E24D87"/>
    <w:rsid w:val="10FA0495"/>
    <w:rsid w:val="110B4C75"/>
    <w:rsid w:val="119A1F8D"/>
    <w:rsid w:val="13750D6C"/>
    <w:rsid w:val="13C347B9"/>
    <w:rsid w:val="19A9143B"/>
    <w:rsid w:val="1A66331F"/>
    <w:rsid w:val="1AB377E9"/>
    <w:rsid w:val="1B7D17CE"/>
    <w:rsid w:val="1E0104DD"/>
    <w:rsid w:val="1EA4741C"/>
    <w:rsid w:val="235A67DD"/>
    <w:rsid w:val="248579EE"/>
    <w:rsid w:val="283C571B"/>
    <w:rsid w:val="289742A6"/>
    <w:rsid w:val="28C826B1"/>
    <w:rsid w:val="28E63499"/>
    <w:rsid w:val="29430DFE"/>
    <w:rsid w:val="2B7803BF"/>
    <w:rsid w:val="2B843649"/>
    <w:rsid w:val="2CB85B3D"/>
    <w:rsid w:val="2D13017B"/>
    <w:rsid w:val="2E9279E9"/>
    <w:rsid w:val="30C62676"/>
    <w:rsid w:val="30FF6E8C"/>
    <w:rsid w:val="310E0E7D"/>
    <w:rsid w:val="31C10B12"/>
    <w:rsid w:val="329154FB"/>
    <w:rsid w:val="33A5049D"/>
    <w:rsid w:val="35E269ED"/>
    <w:rsid w:val="36430797"/>
    <w:rsid w:val="37D420BC"/>
    <w:rsid w:val="388A16E7"/>
    <w:rsid w:val="3997185B"/>
    <w:rsid w:val="3C352ED2"/>
    <w:rsid w:val="3CC75F2B"/>
    <w:rsid w:val="3DCE3E6E"/>
    <w:rsid w:val="3E686071"/>
    <w:rsid w:val="43BE3353"/>
    <w:rsid w:val="43E61C01"/>
    <w:rsid w:val="443D4540"/>
    <w:rsid w:val="44992175"/>
    <w:rsid w:val="45553AE5"/>
    <w:rsid w:val="45F02040"/>
    <w:rsid w:val="46E24944"/>
    <w:rsid w:val="47727F60"/>
    <w:rsid w:val="478829C7"/>
    <w:rsid w:val="47D26073"/>
    <w:rsid w:val="47E75CBA"/>
    <w:rsid w:val="493F0316"/>
    <w:rsid w:val="4AF018C8"/>
    <w:rsid w:val="4B700D53"/>
    <w:rsid w:val="4C890BEE"/>
    <w:rsid w:val="4D317F5A"/>
    <w:rsid w:val="4DA6407F"/>
    <w:rsid w:val="50FD7AEE"/>
    <w:rsid w:val="52021EE1"/>
    <w:rsid w:val="5322283B"/>
    <w:rsid w:val="536D2F2E"/>
    <w:rsid w:val="53A14C9F"/>
    <w:rsid w:val="546D21DB"/>
    <w:rsid w:val="54FC355F"/>
    <w:rsid w:val="57C267FB"/>
    <w:rsid w:val="5A835ABE"/>
    <w:rsid w:val="5AC16DDD"/>
    <w:rsid w:val="5CEB6393"/>
    <w:rsid w:val="5E677C9B"/>
    <w:rsid w:val="5EFB2A62"/>
    <w:rsid w:val="5F6917F1"/>
    <w:rsid w:val="609B620E"/>
    <w:rsid w:val="636232CE"/>
    <w:rsid w:val="63E85179"/>
    <w:rsid w:val="644923E9"/>
    <w:rsid w:val="65210FCB"/>
    <w:rsid w:val="65271F32"/>
    <w:rsid w:val="66091AE9"/>
    <w:rsid w:val="66666A8A"/>
    <w:rsid w:val="676E7854"/>
    <w:rsid w:val="68AB6E74"/>
    <w:rsid w:val="68B0223F"/>
    <w:rsid w:val="6C550632"/>
    <w:rsid w:val="6F504CA2"/>
    <w:rsid w:val="71464E03"/>
    <w:rsid w:val="71A97B73"/>
    <w:rsid w:val="742915A0"/>
    <w:rsid w:val="746F15A7"/>
    <w:rsid w:val="74BE7E3A"/>
    <w:rsid w:val="75B96BD7"/>
    <w:rsid w:val="7AC07129"/>
    <w:rsid w:val="7B3F7C98"/>
    <w:rsid w:val="7C42088B"/>
    <w:rsid w:val="7C686C61"/>
    <w:rsid w:val="7CC83BA3"/>
    <w:rsid w:val="7CE63738"/>
    <w:rsid w:val="7F8F775C"/>
    <w:rsid w:val="7FFF6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3">
    <w:name w:val="heading 1"/>
    <w:basedOn w:val="1"/>
    <w:next w:val="1"/>
    <w:link w:val="57"/>
    <w:autoRedefine/>
    <w:qFormat/>
    <w:uiPriority w:val="9"/>
    <w:pPr>
      <w:keepNext/>
      <w:keepLines/>
      <w:spacing w:before="340" w:after="330" w:line="578" w:lineRule="atLeast"/>
      <w:jc w:val="center"/>
      <w:outlineLvl w:val="0"/>
    </w:pPr>
    <w:rPr>
      <w:rFonts w:eastAsia="微软雅黑"/>
      <w:b/>
      <w:bCs/>
      <w:kern w:val="44"/>
      <w:sz w:val="32"/>
      <w:szCs w:val="44"/>
    </w:rPr>
  </w:style>
  <w:style w:type="paragraph" w:styleId="4">
    <w:name w:val="heading 2"/>
    <w:basedOn w:val="1"/>
    <w:next w:val="1"/>
    <w:link w:val="58"/>
    <w:autoRedefine/>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5">
    <w:name w:val="heading 3"/>
    <w:basedOn w:val="1"/>
    <w:next w:val="1"/>
    <w:link w:val="59"/>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6">
    <w:name w:val="heading 4"/>
    <w:basedOn w:val="1"/>
    <w:next w:val="1"/>
    <w:link w:val="60"/>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7">
    <w:name w:val="heading 5"/>
    <w:basedOn w:val="1"/>
    <w:next w:val="1"/>
    <w:link w:val="61"/>
    <w:autoRedefine/>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8">
    <w:name w:val="heading 6"/>
    <w:basedOn w:val="1"/>
    <w:next w:val="1"/>
    <w:link w:val="62"/>
    <w:autoRedefine/>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9">
    <w:name w:val="heading 7"/>
    <w:basedOn w:val="1"/>
    <w:next w:val="1"/>
    <w:link w:val="63"/>
    <w:autoRedefine/>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0">
    <w:name w:val="heading 8"/>
    <w:basedOn w:val="1"/>
    <w:next w:val="1"/>
    <w:link w:val="64"/>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1">
    <w:name w:val="heading 9"/>
    <w:basedOn w:val="1"/>
    <w:next w:val="1"/>
    <w:link w:val="65"/>
    <w:autoRedefine/>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2">
    <w:name w:val="Default Paragraph Font"/>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toc 7"/>
    <w:basedOn w:val="1"/>
    <w:next w:val="1"/>
    <w:autoRedefine/>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3">
    <w:name w:val="Normal Indent"/>
    <w:basedOn w:val="1"/>
    <w:next w:val="14"/>
    <w:link w:val="85"/>
    <w:autoRedefine/>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Body Text First Indent 2"/>
    <w:basedOn w:val="15"/>
    <w:next w:val="1"/>
    <w:link w:val="92"/>
    <w:autoRedefine/>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5">
    <w:name w:val="Body Text Indent"/>
    <w:basedOn w:val="1"/>
    <w:next w:val="16"/>
    <w:link w:val="69"/>
    <w:autoRedefine/>
    <w:unhideWhenUsed/>
    <w:qFormat/>
    <w:uiPriority w:val="0"/>
    <w:pPr>
      <w:ind w:left="2730" w:hanging="2730" w:hangingChars="1365"/>
      <w:jc w:val="left"/>
    </w:pPr>
    <w:rPr>
      <w:sz w:val="20"/>
      <w:lang w:bidi="he-IL"/>
    </w:rPr>
  </w:style>
  <w:style w:type="paragraph" w:styleId="16">
    <w:name w:val="envelope return"/>
    <w:basedOn w:val="1"/>
    <w:autoRedefine/>
    <w:qFormat/>
    <w:uiPriority w:val="0"/>
    <w:pPr>
      <w:snapToGrid w:val="0"/>
    </w:pPr>
    <w:rPr>
      <w:rFonts w:ascii="Arial" w:hAnsi="Arial"/>
    </w:rPr>
  </w:style>
  <w:style w:type="paragraph" w:styleId="17">
    <w:name w:val="annotation text"/>
    <w:basedOn w:val="1"/>
    <w:link w:val="123"/>
    <w:autoRedefine/>
    <w:unhideWhenUsed/>
    <w:qFormat/>
    <w:uiPriority w:val="0"/>
    <w:pPr>
      <w:adjustRightInd/>
      <w:spacing w:line="500" w:lineRule="exact"/>
      <w:jc w:val="left"/>
    </w:pPr>
    <w:rPr>
      <w:sz w:val="20"/>
    </w:rPr>
  </w:style>
  <w:style w:type="paragraph" w:styleId="18">
    <w:name w:val="Body Text 3"/>
    <w:basedOn w:val="1"/>
    <w:link w:val="79"/>
    <w:autoRedefine/>
    <w:semiHidden/>
    <w:unhideWhenUsed/>
    <w:qFormat/>
    <w:uiPriority w:val="99"/>
    <w:pPr>
      <w:spacing w:after="120"/>
    </w:pPr>
    <w:rPr>
      <w:sz w:val="16"/>
      <w:szCs w:val="16"/>
    </w:rPr>
  </w:style>
  <w:style w:type="paragraph" w:styleId="19">
    <w:name w:val="Body Text"/>
    <w:basedOn w:val="1"/>
    <w:next w:val="1"/>
    <w:link w:val="86"/>
    <w:autoRedefine/>
    <w:unhideWhenUsed/>
    <w:qFormat/>
    <w:uiPriority w:val="0"/>
    <w:pPr>
      <w:spacing w:after="120"/>
    </w:pPr>
  </w:style>
  <w:style w:type="paragraph" w:styleId="20">
    <w:name w:val="Block Text"/>
    <w:basedOn w:val="1"/>
    <w:autoRedefine/>
    <w:unhideWhenUsed/>
    <w:qFormat/>
    <w:uiPriority w:val="99"/>
    <w:pPr>
      <w:spacing w:after="120"/>
      <w:ind w:left="1440" w:leftChars="700" w:right="1440" w:rightChars="700"/>
    </w:pPr>
    <w:rPr>
      <w:szCs w:val="24"/>
    </w:rPr>
  </w:style>
  <w:style w:type="paragraph" w:styleId="21">
    <w:name w:val="toc 5"/>
    <w:basedOn w:val="1"/>
    <w:next w:val="1"/>
    <w:autoRedefine/>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2">
    <w:name w:val="toc 3"/>
    <w:basedOn w:val="1"/>
    <w:next w:val="1"/>
    <w:autoRedefine/>
    <w:unhideWhenUsed/>
    <w:qFormat/>
    <w:uiPriority w:val="39"/>
    <w:pPr>
      <w:ind w:left="840" w:leftChars="400"/>
    </w:pPr>
  </w:style>
  <w:style w:type="paragraph" w:styleId="23">
    <w:name w:val="Plain Text"/>
    <w:basedOn w:val="1"/>
    <w:link w:val="124"/>
    <w:autoRedefine/>
    <w:qFormat/>
    <w:uiPriority w:val="0"/>
    <w:pPr>
      <w:textAlignment w:val="baseline"/>
    </w:pPr>
    <w:rPr>
      <w:rFonts w:ascii="宋体" w:hAnsi="Courier New"/>
    </w:rPr>
  </w:style>
  <w:style w:type="paragraph" w:styleId="24">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5">
    <w:name w:val="Date"/>
    <w:basedOn w:val="1"/>
    <w:next w:val="1"/>
    <w:link w:val="84"/>
    <w:autoRedefine/>
    <w:semiHidden/>
    <w:unhideWhenUsed/>
    <w:qFormat/>
    <w:uiPriority w:val="99"/>
    <w:pPr>
      <w:ind w:left="100" w:leftChars="2500"/>
    </w:pPr>
  </w:style>
  <w:style w:type="paragraph" w:styleId="26">
    <w:name w:val="Body Text Indent 2"/>
    <w:basedOn w:val="1"/>
    <w:link w:val="82"/>
    <w:autoRedefine/>
    <w:unhideWhenUsed/>
    <w:qFormat/>
    <w:uiPriority w:val="99"/>
    <w:pPr>
      <w:spacing w:after="120" w:line="480" w:lineRule="auto"/>
      <w:ind w:left="420" w:leftChars="200"/>
      <w:jc w:val="left"/>
    </w:pPr>
  </w:style>
  <w:style w:type="paragraph" w:styleId="27">
    <w:name w:val="Balloon Text"/>
    <w:basedOn w:val="1"/>
    <w:link w:val="68"/>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8">
    <w:name w:val="footer"/>
    <w:basedOn w:val="1"/>
    <w:link w:val="67"/>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9">
    <w:name w:val="header"/>
    <w:basedOn w:val="1"/>
    <w:link w:val="66"/>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2">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3">
    <w:name w:val="Body Text Indent 3"/>
    <w:basedOn w:val="1"/>
    <w:link w:val="134"/>
    <w:autoRedefine/>
    <w:semiHidden/>
    <w:unhideWhenUsed/>
    <w:qFormat/>
    <w:uiPriority w:val="99"/>
    <w:pPr>
      <w:spacing w:after="120"/>
      <w:ind w:left="420" w:leftChars="200"/>
    </w:pPr>
    <w:rPr>
      <w:sz w:val="16"/>
      <w:szCs w:val="16"/>
    </w:rPr>
  </w:style>
  <w:style w:type="paragraph" w:styleId="34">
    <w:name w:val="toc 2"/>
    <w:basedOn w:val="1"/>
    <w:next w:val="1"/>
    <w:autoRedefine/>
    <w:qFormat/>
    <w:uiPriority w:val="39"/>
    <w:pPr>
      <w:ind w:left="420" w:leftChars="200"/>
    </w:pPr>
  </w:style>
  <w:style w:type="paragraph" w:styleId="35">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6">
    <w:name w:val="Message Header"/>
    <w:basedOn w:val="1"/>
    <w:next w:val="23"/>
    <w:link w:val="125"/>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7">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8">
    <w:name w:val="index 1"/>
    <w:basedOn w:val="1"/>
    <w:next w:val="1"/>
    <w:autoRedefine/>
    <w:qFormat/>
    <w:uiPriority w:val="0"/>
    <w:rPr>
      <w:rFonts w:ascii="仿宋_GB2312" w:hAnsi="宋体" w:eastAsia="仿宋_GB2312"/>
      <w:sz w:val="30"/>
      <w:szCs w:val="24"/>
    </w:rPr>
  </w:style>
  <w:style w:type="paragraph" w:styleId="39">
    <w:name w:val="Body Text First Indent"/>
    <w:basedOn w:val="19"/>
    <w:link w:val="93"/>
    <w:autoRedefine/>
    <w:unhideWhenUsed/>
    <w:qFormat/>
    <w:uiPriority w:val="99"/>
    <w:pPr>
      <w:ind w:firstLine="420" w:firstLineChars="1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rPr>
  </w:style>
  <w:style w:type="character" w:styleId="44">
    <w:name w:val="FollowedHyperlink"/>
    <w:basedOn w:val="42"/>
    <w:autoRedefine/>
    <w:semiHidden/>
    <w:unhideWhenUsed/>
    <w:qFormat/>
    <w:uiPriority w:val="99"/>
    <w:rPr>
      <w:color w:val="954F72"/>
      <w:u w:val="single"/>
    </w:rPr>
  </w:style>
  <w:style w:type="character" w:styleId="45">
    <w:name w:val="HTML Definition"/>
    <w:basedOn w:val="42"/>
    <w:semiHidden/>
    <w:unhideWhenUsed/>
    <w:qFormat/>
    <w:uiPriority w:val="99"/>
  </w:style>
  <w:style w:type="character" w:styleId="46">
    <w:name w:val="HTML Typewriter"/>
    <w:basedOn w:val="42"/>
    <w:semiHidden/>
    <w:unhideWhenUsed/>
    <w:qFormat/>
    <w:uiPriority w:val="99"/>
    <w:rPr>
      <w:rFonts w:ascii="monospace" w:hAnsi="monospace" w:eastAsia="monospace" w:cs="monospace"/>
      <w:sz w:val="20"/>
    </w:rPr>
  </w:style>
  <w:style w:type="character" w:styleId="47">
    <w:name w:val="HTML Acronym"/>
    <w:basedOn w:val="42"/>
    <w:semiHidden/>
    <w:unhideWhenUsed/>
    <w:qFormat/>
    <w:uiPriority w:val="99"/>
  </w:style>
  <w:style w:type="character" w:styleId="48">
    <w:name w:val="HTML Variable"/>
    <w:basedOn w:val="42"/>
    <w:semiHidden/>
    <w:unhideWhenUsed/>
    <w:qFormat/>
    <w:uiPriority w:val="99"/>
  </w:style>
  <w:style w:type="character" w:styleId="49">
    <w:name w:val="Hyperlink"/>
    <w:basedOn w:val="42"/>
    <w:autoRedefine/>
    <w:unhideWhenUsed/>
    <w:qFormat/>
    <w:uiPriority w:val="99"/>
    <w:rPr>
      <w:color w:val="0000FF" w:themeColor="hyperlink"/>
      <w:u w:val="single"/>
      <w14:textFill>
        <w14:solidFill>
          <w14:schemeClr w14:val="hlink"/>
        </w14:solidFill>
      </w14:textFill>
    </w:rPr>
  </w:style>
  <w:style w:type="character" w:styleId="50">
    <w:name w:val="HTML Code"/>
    <w:basedOn w:val="42"/>
    <w:semiHidden/>
    <w:unhideWhenUsed/>
    <w:qFormat/>
    <w:uiPriority w:val="99"/>
    <w:rPr>
      <w:rFonts w:hint="default" w:ascii="monospace" w:hAnsi="monospace" w:eastAsia="monospace" w:cs="monospace"/>
      <w:sz w:val="20"/>
    </w:rPr>
  </w:style>
  <w:style w:type="character" w:styleId="51">
    <w:name w:val="annotation reference"/>
    <w:autoRedefine/>
    <w:semiHidden/>
    <w:qFormat/>
    <w:uiPriority w:val="0"/>
    <w:rPr>
      <w:sz w:val="21"/>
      <w:szCs w:val="21"/>
    </w:rPr>
  </w:style>
  <w:style w:type="character" w:styleId="52">
    <w:name w:val="HTML Cite"/>
    <w:basedOn w:val="42"/>
    <w:semiHidden/>
    <w:unhideWhenUsed/>
    <w:qFormat/>
    <w:uiPriority w:val="99"/>
  </w:style>
  <w:style w:type="character" w:styleId="53">
    <w:name w:val="footnote reference"/>
    <w:autoRedefine/>
    <w:qFormat/>
    <w:uiPriority w:val="0"/>
    <w:rPr>
      <w:vertAlign w:val="superscript"/>
    </w:rPr>
  </w:style>
  <w:style w:type="character" w:styleId="54">
    <w:name w:val="HTML Keyboard"/>
    <w:basedOn w:val="42"/>
    <w:semiHidden/>
    <w:unhideWhenUsed/>
    <w:qFormat/>
    <w:uiPriority w:val="99"/>
    <w:rPr>
      <w:rFonts w:hint="default" w:ascii="monospace" w:hAnsi="monospace" w:eastAsia="monospace" w:cs="monospace"/>
      <w:sz w:val="20"/>
    </w:rPr>
  </w:style>
  <w:style w:type="character" w:styleId="55">
    <w:name w:val="HTML Sample"/>
    <w:basedOn w:val="42"/>
    <w:semiHidden/>
    <w:unhideWhenUsed/>
    <w:qFormat/>
    <w:uiPriority w:val="99"/>
    <w:rPr>
      <w:rFonts w:hint="default" w:ascii="monospace" w:hAnsi="monospace" w:eastAsia="monospace" w:cs="monospace"/>
    </w:rPr>
  </w:style>
  <w:style w:type="paragraph" w:customStyle="1" w:styleId="56">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57">
    <w:name w:val="标题 1 字符"/>
    <w:basedOn w:val="42"/>
    <w:link w:val="3"/>
    <w:autoRedefine/>
    <w:qFormat/>
    <w:uiPriority w:val="9"/>
    <w:rPr>
      <w:rFonts w:ascii="Times New Roman" w:hAnsi="Times New Roman" w:eastAsia="微软雅黑" w:cs="Times New Roman"/>
      <w:b/>
      <w:bCs/>
      <w:kern w:val="44"/>
      <w:sz w:val="32"/>
      <w:szCs w:val="44"/>
    </w:rPr>
  </w:style>
  <w:style w:type="character" w:customStyle="1" w:styleId="58">
    <w:name w:val="标题 2 字符"/>
    <w:basedOn w:val="42"/>
    <w:link w:val="4"/>
    <w:autoRedefine/>
    <w:qFormat/>
    <w:uiPriority w:val="9"/>
    <w:rPr>
      <w:rFonts w:eastAsia="微软雅黑" w:asciiTheme="majorHAnsi" w:hAnsiTheme="majorHAnsi" w:cstheme="majorBidi"/>
      <w:b/>
      <w:bCs/>
      <w:kern w:val="0"/>
      <w:sz w:val="30"/>
      <w:szCs w:val="32"/>
    </w:rPr>
  </w:style>
  <w:style w:type="character" w:customStyle="1" w:styleId="59">
    <w:name w:val="标题 3 字符"/>
    <w:basedOn w:val="42"/>
    <w:link w:val="5"/>
    <w:autoRedefine/>
    <w:qFormat/>
    <w:uiPriority w:val="0"/>
    <w:rPr>
      <w:rFonts w:ascii="Times New Roman" w:hAnsi="Times New Roman" w:eastAsia="微软雅黑" w:cs="Times New Roman"/>
      <w:b/>
      <w:bCs/>
      <w:kern w:val="0"/>
      <w:sz w:val="28"/>
      <w:szCs w:val="32"/>
    </w:rPr>
  </w:style>
  <w:style w:type="character" w:customStyle="1" w:styleId="60">
    <w:name w:val="标题 4 字符"/>
    <w:basedOn w:val="42"/>
    <w:link w:val="6"/>
    <w:autoRedefine/>
    <w:qFormat/>
    <w:uiPriority w:val="9"/>
    <w:rPr>
      <w:rFonts w:eastAsia="微软雅黑" w:asciiTheme="majorHAnsi" w:hAnsiTheme="majorHAnsi" w:cstheme="majorBidi"/>
      <w:b/>
      <w:bCs/>
      <w:kern w:val="0"/>
      <w:sz w:val="24"/>
      <w:szCs w:val="28"/>
    </w:rPr>
  </w:style>
  <w:style w:type="character" w:customStyle="1" w:styleId="61">
    <w:name w:val="标题 5 字符"/>
    <w:basedOn w:val="42"/>
    <w:link w:val="7"/>
    <w:autoRedefine/>
    <w:qFormat/>
    <w:uiPriority w:val="9"/>
    <w:rPr>
      <w:rFonts w:ascii="Times New Roman" w:hAnsi="Times New Roman" w:eastAsia="宋体" w:cs="Times New Roman"/>
      <w:b/>
      <w:bCs/>
      <w:sz w:val="28"/>
      <w:szCs w:val="28"/>
    </w:rPr>
  </w:style>
  <w:style w:type="character" w:customStyle="1" w:styleId="62">
    <w:name w:val="标题 6 字符"/>
    <w:basedOn w:val="42"/>
    <w:link w:val="8"/>
    <w:autoRedefine/>
    <w:qFormat/>
    <w:uiPriority w:val="9"/>
    <w:rPr>
      <w:rFonts w:ascii="Arial" w:hAnsi="Arial" w:eastAsia="黑体" w:cs="Times New Roman"/>
      <w:b/>
      <w:bCs/>
      <w:sz w:val="24"/>
      <w:szCs w:val="24"/>
    </w:rPr>
  </w:style>
  <w:style w:type="character" w:customStyle="1" w:styleId="63">
    <w:name w:val="标题 7 字符"/>
    <w:basedOn w:val="42"/>
    <w:link w:val="9"/>
    <w:autoRedefine/>
    <w:qFormat/>
    <w:uiPriority w:val="0"/>
    <w:rPr>
      <w:rFonts w:ascii="Times New Roman" w:hAnsi="Times New Roman" w:eastAsia="宋体" w:cs="Times New Roman"/>
      <w:b/>
      <w:bCs/>
      <w:sz w:val="24"/>
      <w:szCs w:val="24"/>
    </w:rPr>
  </w:style>
  <w:style w:type="character" w:customStyle="1" w:styleId="64">
    <w:name w:val="标题 8 字符"/>
    <w:basedOn w:val="42"/>
    <w:link w:val="10"/>
    <w:autoRedefine/>
    <w:qFormat/>
    <w:uiPriority w:val="0"/>
    <w:rPr>
      <w:rFonts w:ascii="Arial" w:hAnsi="Arial" w:eastAsia="黑体" w:cs="Times New Roman"/>
      <w:sz w:val="24"/>
      <w:szCs w:val="24"/>
    </w:rPr>
  </w:style>
  <w:style w:type="character" w:customStyle="1" w:styleId="65">
    <w:name w:val="标题 9 字符"/>
    <w:basedOn w:val="42"/>
    <w:link w:val="11"/>
    <w:autoRedefine/>
    <w:qFormat/>
    <w:uiPriority w:val="9"/>
    <w:rPr>
      <w:rFonts w:ascii="Arial" w:hAnsi="Arial" w:eastAsia="黑体" w:cs="Times New Roman"/>
      <w:szCs w:val="21"/>
    </w:rPr>
  </w:style>
  <w:style w:type="character" w:customStyle="1" w:styleId="66">
    <w:name w:val="页眉 字符"/>
    <w:basedOn w:val="42"/>
    <w:link w:val="29"/>
    <w:autoRedefine/>
    <w:qFormat/>
    <w:uiPriority w:val="0"/>
    <w:rPr>
      <w:sz w:val="18"/>
      <w:szCs w:val="18"/>
    </w:rPr>
  </w:style>
  <w:style w:type="character" w:customStyle="1" w:styleId="67">
    <w:name w:val="页脚 字符"/>
    <w:basedOn w:val="42"/>
    <w:link w:val="28"/>
    <w:autoRedefine/>
    <w:qFormat/>
    <w:uiPriority w:val="0"/>
    <w:rPr>
      <w:sz w:val="18"/>
      <w:szCs w:val="18"/>
    </w:rPr>
  </w:style>
  <w:style w:type="character" w:customStyle="1" w:styleId="68">
    <w:name w:val="批注框文本 字符"/>
    <w:basedOn w:val="42"/>
    <w:link w:val="27"/>
    <w:autoRedefine/>
    <w:semiHidden/>
    <w:qFormat/>
    <w:uiPriority w:val="99"/>
    <w:rPr>
      <w:sz w:val="18"/>
      <w:szCs w:val="18"/>
    </w:rPr>
  </w:style>
  <w:style w:type="character" w:customStyle="1" w:styleId="69">
    <w:name w:val="正文文本缩进 字符"/>
    <w:basedOn w:val="42"/>
    <w:link w:val="15"/>
    <w:autoRedefine/>
    <w:qFormat/>
    <w:uiPriority w:val="0"/>
    <w:rPr>
      <w:rFonts w:ascii="Times New Roman" w:hAnsi="Times New Roman" w:eastAsia="宋体" w:cs="Times New Roman"/>
      <w:kern w:val="0"/>
      <w:sz w:val="20"/>
      <w:szCs w:val="20"/>
      <w:lang w:bidi="he-IL"/>
    </w:rPr>
  </w:style>
  <w:style w:type="paragraph" w:styleId="70">
    <w:name w:val="List Paragraph"/>
    <w:basedOn w:val="1"/>
    <w:link w:val="71"/>
    <w:autoRedefine/>
    <w:qFormat/>
    <w:uiPriority w:val="34"/>
    <w:pPr>
      <w:snapToGrid w:val="0"/>
      <w:spacing w:line="360" w:lineRule="auto"/>
      <w:jc w:val="left"/>
    </w:pPr>
    <w:rPr>
      <w:rFonts w:eastAsia="微软雅黑"/>
      <w:b/>
      <w:sz w:val="30"/>
    </w:rPr>
  </w:style>
  <w:style w:type="character" w:customStyle="1" w:styleId="71">
    <w:name w:val="列出段落 字符"/>
    <w:link w:val="70"/>
    <w:autoRedefine/>
    <w:qFormat/>
    <w:uiPriority w:val="34"/>
    <w:rPr>
      <w:rFonts w:ascii="Times New Roman" w:hAnsi="Times New Roman" w:eastAsia="微软雅黑" w:cs="Times New Roman"/>
      <w:b/>
      <w:kern w:val="0"/>
      <w:sz w:val="30"/>
      <w:szCs w:val="20"/>
    </w:rPr>
  </w:style>
  <w:style w:type="character" w:customStyle="1" w:styleId="72">
    <w:name w:val="不明显强调1"/>
    <w:basedOn w:val="42"/>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3">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74">
    <w:name w:val="TOC 标题1"/>
    <w:basedOn w:val="3"/>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5">
    <w:name w:val="Body text|1_"/>
    <w:link w:val="76"/>
    <w:autoRedefine/>
    <w:qFormat/>
    <w:uiPriority w:val="0"/>
    <w:rPr>
      <w:rFonts w:ascii="宋体" w:hAnsi="宋体" w:cs="宋体"/>
      <w:sz w:val="28"/>
      <w:szCs w:val="28"/>
      <w:lang w:val="zh-TW" w:eastAsia="zh-TW" w:bidi="zh-TW"/>
    </w:rPr>
  </w:style>
  <w:style w:type="paragraph" w:customStyle="1" w:styleId="76">
    <w:name w:val="Body text|1"/>
    <w:basedOn w:val="1"/>
    <w:link w:val="75"/>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77">
    <w:name w:val="Header or footer|1_"/>
    <w:link w:val="78"/>
    <w:autoRedefine/>
    <w:qFormat/>
    <w:uiPriority w:val="0"/>
    <w:rPr>
      <w:sz w:val="22"/>
      <w:lang w:val="zh-TW" w:eastAsia="zh-TW" w:bidi="zh-TW"/>
    </w:rPr>
  </w:style>
  <w:style w:type="paragraph" w:customStyle="1" w:styleId="78">
    <w:name w:val="Header or footer|1"/>
    <w:basedOn w:val="1"/>
    <w:link w:val="77"/>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9">
    <w:name w:val="正文文本 3 字符"/>
    <w:basedOn w:val="42"/>
    <w:link w:val="18"/>
    <w:autoRedefine/>
    <w:semiHidden/>
    <w:qFormat/>
    <w:uiPriority w:val="99"/>
    <w:rPr>
      <w:rFonts w:ascii="Times New Roman" w:hAnsi="Times New Roman" w:eastAsia="宋体" w:cs="Times New Roman"/>
      <w:kern w:val="0"/>
      <w:sz w:val="16"/>
      <w:szCs w:val="16"/>
    </w:rPr>
  </w:style>
  <w:style w:type="character" w:customStyle="1" w:styleId="80">
    <w:name w:val="fontstyle01"/>
    <w:basedOn w:val="42"/>
    <w:autoRedefine/>
    <w:qFormat/>
    <w:uiPriority w:val="0"/>
    <w:rPr>
      <w:rFonts w:hint="eastAsia" w:ascii="宋体" w:hAnsi="宋体" w:eastAsia="宋体"/>
      <w:color w:val="000000"/>
      <w:sz w:val="44"/>
      <w:szCs w:val="44"/>
    </w:rPr>
  </w:style>
  <w:style w:type="character" w:customStyle="1" w:styleId="81">
    <w:name w:val="fontstyle21"/>
    <w:basedOn w:val="42"/>
    <w:autoRedefine/>
    <w:qFormat/>
    <w:uiPriority w:val="0"/>
    <w:rPr>
      <w:rFonts w:hint="default" w:ascii="Wingdings-Regular" w:hAnsi="Wingdings-Regular"/>
      <w:color w:val="000000"/>
      <w:sz w:val="22"/>
      <w:szCs w:val="22"/>
    </w:rPr>
  </w:style>
  <w:style w:type="character" w:customStyle="1" w:styleId="82">
    <w:name w:val="正文文本缩进 2 字符"/>
    <w:basedOn w:val="42"/>
    <w:link w:val="26"/>
    <w:autoRedefine/>
    <w:qFormat/>
    <w:uiPriority w:val="99"/>
    <w:rPr>
      <w:rFonts w:ascii="Times New Roman" w:hAnsi="Times New Roman" w:eastAsia="宋体" w:cs="Times New Roman"/>
      <w:kern w:val="0"/>
      <w:szCs w:val="20"/>
    </w:rPr>
  </w:style>
  <w:style w:type="character" w:customStyle="1" w:styleId="83">
    <w:name w:val="Unresolved Mention"/>
    <w:basedOn w:val="42"/>
    <w:autoRedefine/>
    <w:semiHidden/>
    <w:unhideWhenUsed/>
    <w:qFormat/>
    <w:uiPriority w:val="99"/>
    <w:rPr>
      <w:color w:val="605E5C"/>
      <w:shd w:val="clear" w:color="auto" w:fill="E1DFDD"/>
    </w:rPr>
  </w:style>
  <w:style w:type="character" w:customStyle="1" w:styleId="84">
    <w:name w:val="日期 字符"/>
    <w:basedOn w:val="42"/>
    <w:link w:val="25"/>
    <w:autoRedefine/>
    <w:semiHidden/>
    <w:qFormat/>
    <w:uiPriority w:val="99"/>
    <w:rPr>
      <w:rFonts w:ascii="Times New Roman" w:hAnsi="Times New Roman" w:eastAsia="宋体" w:cs="Times New Roman"/>
      <w:kern w:val="0"/>
      <w:szCs w:val="20"/>
    </w:rPr>
  </w:style>
  <w:style w:type="character" w:customStyle="1" w:styleId="85">
    <w:name w:val="正文缩进 字符"/>
    <w:link w:val="13"/>
    <w:autoRedefine/>
    <w:qFormat/>
    <w:uiPriority w:val="0"/>
    <w:rPr>
      <w:rFonts w:ascii="宋体"/>
      <w:sz w:val="24"/>
    </w:rPr>
  </w:style>
  <w:style w:type="character" w:customStyle="1" w:styleId="86">
    <w:name w:val="正文文本 字符"/>
    <w:basedOn w:val="42"/>
    <w:link w:val="19"/>
    <w:autoRedefine/>
    <w:qFormat/>
    <w:uiPriority w:val="0"/>
    <w:rPr>
      <w:rFonts w:ascii="Times New Roman" w:hAnsi="Times New Roman" w:eastAsia="宋体" w:cs="Times New Roman"/>
      <w:kern w:val="0"/>
      <w:szCs w:val="20"/>
    </w:rPr>
  </w:style>
  <w:style w:type="paragraph" w:customStyle="1" w:styleId="87">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0">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91">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92">
    <w:name w:val="正文首行缩进 2 字符"/>
    <w:basedOn w:val="69"/>
    <w:link w:val="14"/>
    <w:autoRedefine/>
    <w:qFormat/>
    <w:uiPriority w:val="0"/>
    <w:rPr>
      <w:rFonts w:ascii="Times New Roman" w:hAnsi="Times New Roman" w:eastAsia="宋体" w:cs="Times New Roman"/>
      <w:kern w:val="0"/>
      <w:sz w:val="20"/>
      <w:szCs w:val="24"/>
      <w:lang w:bidi="he-IL"/>
    </w:rPr>
  </w:style>
  <w:style w:type="character" w:customStyle="1" w:styleId="93">
    <w:name w:val="正文首行缩进 字符"/>
    <w:basedOn w:val="86"/>
    <w:link w:val="39"/>
    <w:autoRedefine/>
    <w:semiHidden/>
    <w:qFormat/>
    <w:uiPriority w:val="99"/>
    <w:rPr>
      <w:rFonts w:ascii="Times New Roman" w:hAnsi="Times New Roman" w:eastAsia="宋体" w:cs="Times New Roman"/>
      <w:kern w:val="0"/>
      <w:szCs w:val="20"/>
    </w:rPr>
  </w:style>
  <w:style w:type="paragraph" w:customStyle="1" w:styleId="94">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95">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96">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97">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8">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0">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3">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4">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105">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6">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107">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1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11">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12">
    <w:name w:val="xl8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13">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4">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15">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6">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7">
    <w:name w:val="xl8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8">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9">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20">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1">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22">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23">
    <w:name w:val="批注文字 字符"/>
    <w:basedOn w:val="42"/>
    <w:link w:val="17"/>
    <w:autoRedefine/>
    <w:qFormat/>
    <w:uiPriority w:val="0"/>
    <w:rPr>
      <w:rFonts w:ascii="Times New Roman" w:hAnsi="Times New Roman" w:eastAsia="宋体" w:cs="Times New Roman"/>
      <w:kern w:val="0"/>
      <w:sz w:val="20"/>
      <w:szCs w:val="20"/>
    </w:rPr>
  </w:style>
  <w:style w:type="character" w:customStyle="1" w:styleId="124">
    <w:name w:val="纯文本 字符"/>
    <w:basedOn w:val="42"/>
    <w:link w:val="23"/>
    <w:autoRedefine/>
    <w:qFormat/>
    <w:uiPriority w:val="0"/>
    <w:rPr>
      <w:rFonts w:ascii="宋体" w:hAnsi="Courier New" w:eastAsia="宋体" w:cs="Times New Roman"/>
      <w:kern w:val="0"/>
      <w:szCs w:val="20"/>
    </w:rPr>
  </w:style>
  <w:style w:type="character" w:customStyle="1" w:styleId="125">
    <w:name w:val="信息标题 字符"/>
    <w:basedOn w:val="42"/>
    <w:link w:val="36"/>
    <w:autoRedefine/>
    <w:qFormat/>
    <w:uiPriority w:val="0"/>
    <w:rPr>
      <w:rFonts w:ascii="Cambria" w:hAnsi="Cambria" w:eastAsia="宋体" w:cs="Times New Roman"/>
      <w:sz w:val="24"/>
      <w:szCs w:val="20"/>
      <w:shd w:val="pct20" w:color="auto" w:fill="auto"/>
    </w:rPr>
  </w:style>
  <w:style w:type="character" w:customStyle="1" w:styleId="126">
    <w:name w:val="font41"/>
    <w:basedOn w:val="42"/>
    <w:autoRedefine/>
    <w:qFormat/>
    <w:uiPriority w:val="0"/>
    <w:rPr>
      <w:rFonts w:hint="eastAsia" w:ascii="黑体" w:eastAsia="黑体" w:cs="黑体"/>
      <w:color w:val="000000"/>
      <w:sz w:val="18"/>
      <w:szCs w:val="18"/>
      <w:u w:val="none"/>
    </w:rPr>
  </w:style>
  <w:style w:type="character" w:customStyle="1" w:styleId="127">
    <w:name w:val="font31"/>
    <w:autoRedefine/>
    <w:qFormat/>
    <w:uiPriority w:val="0"/>
    <w:rPr>
      <w:rFonts w:hint="eastAsia" w:ascii="宋体" w:hAnsi="宋体" w:eastAsia="宋体" w:cs="宋体"/>
      <w:color w:val="000000"/>
      <w:sz w:val="18"/>
      <w:szCs w:val="18"/>
      <w:u w:val="none"/>
    </w:rPr>
  </w:style>
  <w:style w:type="character" w:customStyle="1" w:styleId="128">
    <w:name w:val="NormalCharacter"/>
    <w:autoRedefine/>
    <w:semiHidden/>
    <w:qFormat/>
    <w:uiPriority w:val="0"/>
    <w:rPr>
      <w:rFonts w:ascii="Calibri" w:hAnsi="Calibri" w:cs="新宋体"/>
      <w:b/>
      <w:bCs/>
      <w:kern w:val="2"/>
      <w:sz w:val="28"/>
      <w:szCs w:val="36"/>
      <w:lang w:val="en-US" w:eastAsia="zh-CN" w:bidi="ar-SA"/>
    </w:rPr>
  </w:style>
  <w:style w:type="character" w:customStyle="1" w:styleId="129">
    <w:name w:val="font11"/>
    <w:basedOn w:val="42"/>
    <w:autoRedefine/>
    <w:qFormat/>
    <w:uiPriority w:val="0"/>
    <w:rPr>
      <w:rFonts w:hint="eastAsia" w:ascii="宋体" w:hAnsi="宋体" w:eastAsia="宋体"/>
      <w:b/>
      <w:color w:val="000000"/>
      <w:kern w:val="2"/>
      <w:sz w:val="18"/>
      <w:u w:val="none"/>
    </w:rPr>
  </w:style>
  <w:style w:type="paragraph" w:customStyle="1" w:styleId="130">
    <w:name w:val="模板普通正文"/>
    <w:basedOn w:val="15"/>
    <w:autoRedefine/>
    <w:qFormat/>
    <w:uiPriority w:val="0"/>
    <w:pPr>
      <w:adjustRightInd/>
      <w:spacing w:beforeLines="50" w:after="10" w:line="240" w:lineRule="auto"/>
      <w:ind w:left="0" w:firstLine="490" w:firstLineChars="175"/>
    </w:pPr>
    <w:rPr>
      <w:kern w:val="2"/>
      <w:lang w:bidi="ar-SA"/>
    </w:rPr>
  </w:style>
  <w:style w:type="paragraph" w:customStyle="1" w:styleId="131">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2">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33">
    <w:name w:val="无间隔1"/>
    <w:autoRedefine/>
    <w:qFormat/>
    <w:uiPriority w:val="1"/>
    <w:rPr>
      <w:rFonts w:ascii="Calibri" w:hAnsi="Calibri" w:eastAsia="宋体" w:cs="黑体"/>
      <w:sz w:val="22"/>
      <w:szCs w:val="22"/>
      <w:lang w:val="en-US" w:eastAsia="zh-CN" w:bidi="ar-SA"/>
    </w:rPr>
  </w:style>
  <w:style w:type="character" w:customStyle="1" w:styleId="134">
    <w:name w:val="正文文本缩进 3 字符"/>
    <w:basedOn w:val="42"/>
    <w:link w:val="33"/>
    <w:autoRedefine/>
    <w:semiHidden/>
    <w:qFormat/>
    <w:uiPriority w:val="99"/>
    <w:rPr>
      <w:rFonts w:ascii="Times New Roman" w:hAnsi="Times New Roman" w:eastAsia="宋体" w:cs="Times New Roman"/>
      <w:kern w:val="0"/>
      <w:sz w:val="16"/>
      <w:szCs w:val="16"/>
    </w:rPr>
  </w:style>
  <w:style w:type="paragraph" w:customStyle="1" w:styleId="135">
    <w:name w:val="文本"/>
    <w:basedOn w:val="1"/>
    <w:link w:val="136"/>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36">
    <w:name w:val="文本 Char"/>
    <w:link w:val="135"/>
    <w:autoRedefine/>
    <w:qFormat/>
    <w:uiPriority w:val="0"/>
    <w:rPr>
      <w:rFonts w:ascii="仿宋_GB2312" w:hAnsi="Times New Roman" w:eastAsia="仿宋_GB2312" w:cs="Times New Roman"/>
      <w:sz w:val="24"/>
      <w:szCs w:val="24"/>
    </w:rPr>
  </w:style>
  <w:style w:type="paragraph" w:customStyle="1" w:styleId="137">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8">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9">
    <w:name w:val="D&amp;L"/>
    <w:basedOn w:val="2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40">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irst-child"/>
    <w:basedOn w:val="42"/>
    <w:qFormat/>
    <w:uiPriority w:val="0"/>
  </w:style>
  <w:style w:type="character" w:customStyle="1" w:styleId="142">
    <w:name w:val="layui-layer-tabnow"/>
    <w:basedOn w:val="4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4.jpeg"/><Relationship Id="rId25" Type="http://schemas.openxmlformats.org/officeDocument/2006/relationships/image" Target="media/image13.jpeg"/><Relationship Id="rId24" Type="http://schemas.openxmlformats.org/officeDocument/2006/relationships/image" Target="media/image12.jpeg"/><Relationship Id="rId23" Type="http://schemas.openxmlformats.org/officeDocument/2006/relationships/image" Target="media/image11.jpeg"/><Relationship Id="rId22" Type="http://schemas.openxmlformats.org/officeDocument/2006/relationships/image" Target="media/image10.pn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jpe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52</Pages>
  <Words>8503</Words>
  <Characters>8981</Characters>
  <Lines>29</Lines>
  <Paragraphs>8</Paragraphs>
  <TotalTime>8</TotalTime>
  <ScaleCrop>false</ScaleCrop>
  <LinksUpToDate>false</LinksUpToDate>
  <CharactersWithSpaces>9242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2026-01-06T07:48:10Z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2400EEA392F546C6A0B3E4FDD0DB49F3_13</vt:lpwstr>
  </property>
  <property fmtid="{D5CDD505-2E9C-101B-9397-08002B2CF9AE}" pid="4" name="KSOTemplateDocerSaveRecord">
    <vt:lpwstr>eyJoZGlkIjoiNDFjNjc4MzM2NGNhOTY1ZjQ2ZmNmMWE4MmVlYzQxYjkiLCJ1c2VySWQiOiIzMDI1ODcyMjYifQ==</vt:lpwstr>
  </property>
</Properties>
</file>