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Courier New" w:hAnsi="Courier New" w:cs="Courier New"/>
          <w:color w:val="000000"/>
          <w:sz w:val="32"/>
          <w:szCs w:val="32"/>
        </w:rPr>
      </w:pPr>
      <w:r>
        <w:rPr>
          <w:rFonts w:hint="eastAsia" w:ascii="Courier New" w:hAnsi="Courier New" w:cs="Courier New"/>
          <w:b/>
          <w:bCs/>
          <w:color w:val="000000"/>
          <w:sz w:val="32"/>
          <w:szCs w:val="32"/>
        </w:rPr>
        <w:t>桐城师专20</w:t>
      </w:r>
      <w:r>
        <w:rPr>
          <w:rFonts w:ascii="Courier New" w:hAnsi="Courier New" w:cs="Courier New"/>
          <w:b/>
          <w:bCs/>
          <w:color w:val="000000"/>
          <w:sz w:val="32"/>
          <w:szCs w:val="32"/>
        </w:rPr>
        <w:t>22</w:t>
      </w:r>
      <w:r>
        <w:rPr>
          <w:rFonts w:hint="eastAsia" w:ascii="Courier New" w:hAnsi="Courier New" w:cs="Courier New"/>
          <w:b/>
          <w:bCs/>
          <w:color w:val="000000"/>
          <w:sz w:val="32"/>
          <w:szCs w:val="32"/>
        </w:rPr>
        <w:t>年中文报刊采购</w:t>
      </w:r>
    </w:p>
    <w:p>
      <w:pPr>
        <w:widowControl/>
        <w:snapToGrid w:val="0"/>
        <w:spacing w:line="360" w:lineRule="auto"/>
        <w:ind w:firstLine="480" w:firstLineChars="200"/>
        <w:jc w:val="left"/>
        <w:rPr>
          <w:rFonts w:ascii="宋体" w:hAnsi="宋体" w:cs="宋体"/>
          <w:color w:val="000000"/>
          <w:sz w:val="24"/>
          <w:szCs w:val="24"/>
        </w:rPr>
      </w:pP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本次采购金额约为9.7万元（实洋），采购内容为20</w:t>
      </w:r>
      <w:r>
        <w:rPr>
          <w:rFonts w:ascii="宋体" w:hAnsi="宋体" w:cs="宋体"/>
          <w:color w:val="000000"/>
          <w:sz w:val="24"/>
          <w:szCs w:val="24"/>
        </w:rPr>
        <w:t>22</w:t>
      </w:r>
      <w:r>
        <w:rPr>
          <w:rFonts w:hint="eastAsia" w:ascii="宋体" w:hAnsi="宋体" w:cs="宋体"/>
          <w:color w:val="000000"/>
          <w:sz w:val="24"/>
          <w:szCs w:val="24"/>
        </w:rPr>
        <w:t>年中文纸质期刊约520种，报纸约25份。</w:t>
      </w:r>
    </w:p>
    <w:p>
      <w:pPr>
        <w:widowControl/>
        <w:snapToGrid w:val="0"/>
        <w:spacing w:line="360" w:lineRule="auto"/>
        <w:jc w:val="left"/>
        <w:rPr>
          <w:rFonts w:ascii="宋体" w:hAnsi="宋体" w:cs="宋体"/>
          <w:color w:val="000000"/>
          <w:sz w:val="24"/>
          <w:szCs w:val="24"/>
        </w:rPr>
      </w:pPr>
      <w:r>
        <w:rPr>
          <w:rFonts w:hint="eastAsia" w:ascii="宋体" w:hAnsi="宋体" w:cs="宋体"/>
          <w:color w:val="000000"/>
          <w:sz w:val="24"/>
          <w:szCs w:val="24"/>
        </w:rPr>
        <w:t>一、纸质期刊采购要求</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1、供应商必须能提供《20</w:t>
      </w:r>
      <w:r>
        <w:rPr>
          <w:rFonts w:ascii="宋体" w:hAnsi="宋体" w:cs="宋体"/>
          <w:color w:val="000000"/>
          <w:sz w:val="24"/>
          <w:szCs w:val="24"/>
        </w:rPr>
        <w:t>22</w:t>
      </w:r>
      <w:r>
        <w:rPr>
          <w:rFonts w:hint="eastAsia" w:ascii="宋体" w:hAnsi="宋体" w:cs="宋体"/>
          <w:color w:val="000000"/>
          <w:sz w:val="24"/>
          <w:szCs w:val="24"/>
        </w:rPr>
        <w:t>年邮发期刊征订目录》中的期刊品种。</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供应商必须按照采购人订购的期刊品种、数量及时供货（含增刊），期刊订到率应达到95%以上（出版商取消出版、推迟出版或发生影响合同履行的不可抗力事件以外），所订期刊当月到刊率不低于90%，当年到刊率不低于95%。</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3、供应商必须保证提供正版期刊，如发现盗版期刊，供应商应按期刊定价十倍赔付采购人；否则，采购人有权终止合同。</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4、供应商应及时免费提供国内各类型出版社及其他专门的中文期刊目录及报价，提供纸质版和电子版预定目录。</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5、供应商应免费提供采购人所购中文期刊MARC数据。</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6、供应商应主动为采购人把好订购关，如遇订单重报或期刊出版过程中的停刊、推迟出版、刊名更改、价格波动等重大变化，应及时通知采购人。供应商根据采购人放假安排，执行采购人提出的送刊变更时间。</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7、供应商每次所送报刊必须采用防水包装纸打包，并随包附带清单两份，清单上期刊顺序必须与所送期刊的排列顺序一致，如不一致，采购人有权退回，不予签收。由此造成的损失及费用由供应商承担。清单内容需包含每一包期刊总种数、总册数和每一种期刊征订号、期刊名称、卷期信息、复本数和价格等信息，经采购人签字、确认后双方各留一份作为验收凭证。</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8、供应商须免费把中文报刊按采购人要求送至桐城师专图书馆指定位置，每天一次（节假日除外）。对于非出版社停刊而导致的缺刊，供应商须在采购人催缺后2个月内补齐，如供应商无法补缺的，将按当年征订价格的2倍赔付采购人。供应商以提供复印件方式补缺的，采购人对该刊不予付款。</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9、供应商供应的期刊与订单不符，或者提供的期刊有污损、图文不清、缺页、倒页、缺附件等质量不合格的现象时，一律无条件予以退换，由此造成的损失及费用由供应商承担。</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10、供应商对采购人反映的业务问题，必须指定专人在3个工作日之内予以解决或者提出解决方案。</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11、供应商应为采购人提供全方位的信息服务网站，提供刊名、ISSN号、订购号等检索途径，方便查找订购和发刊状态，供应商所供中文期刊必须全部提供CALIS格式的标准MARC编目数据。</w:t>
      </w:r>
    </w:p>
    <w:p>
      <w:pPr>
        <w:widowControl/>
        <w:snapToGrid w:val="0"/>
        <w:spacing w:line="360" w:lineRule="auto"/>
        <w:jc w:val="left"/>
        <w:rPr>
          <w:rFonts w:ascii="宋体" w:hAnsi="宋体" w:cs="宋体"/>
          <w:color w:val="000000"/>
          <w:sz w:val="24"/>
          <w:szCs w:val="24"/>
        </w:rPr>
      </w:pPr>
      <w:r>
        <w:rPr>
          <w:rFonts w:hint="eastAsia" w:ascii="宋体" w:hAnsi="宋体" w:cs="宋体"/>
          <w:color w:val="000000"/>
          <w:sz w:val="24"/>
          <w:szCs w:val="24"/>
        </w:rPr>
        <w:t xml:space="preserve"> 二、报纸采购要求 </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 xml:space="preserve">1、供应商必须具备专业的投递队伍。 </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派送要求：安徽省内出版的报纸必须于出版日当天派送；安徽省外出版的报纸必须于出版次日完成派送；所有报纸需每天正常投递，投递时间、投递次数不可随意改变。学校寒暑假期间由采购人另行通知投送时间。</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3、验收要求：报纸投递时随货附送与货物数量、品种、价格相符的详细清单（包括报纸代号、报纸名称、出版日期、份数等项目）。</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4、售后服务：（1）专人免费按时直接投递报纸到采购人指定地点；（2）投递服务做到不误班、不丢失、不损毁、不托人捎转，保证采购人报纸的妥收。如因供应商原因造成的报纸丢失、缺失、污损的，供应商务必于2日内及时补齐更换。确属难以补换原件的，供应商采用复制等方式予以弥补，但提供复印件的，采购人对该期报纸不予付款。如供应商做不到以上方式弥补的，将按当年征订价格的2倍赔付采购人。</w:t>
      </w:r>
    </w:p>
    <w:p>
      <w:pPr>
        <w:widowControl/>
        <w:snapToGrid w:val="0"/>
        <w:spacing w:line="360" w:lineRule="auto"/>
        <w:jc w:val="left"/>
        <w:rPr>
          <w:rFonts w:ascii="宋体" w:hAnsi="宋体" w:cs="宋体"/>
          <w:color w:val="000000"/>
          <w:sz w:val="24"/>
          <w:szCs w:val="24"/>
        </w:rPr>
      </w:pPr>
      <w:r>
        <w:rPr>
          <w:rFonts w:hint="eastAsia" w:ascii="宋体" w:hAnsi="宋体" w:cs="宋体"/>
          <w:color w:val="000000"/>
          <w:sz w:val="24"/>
          <w:szCs w:val="24"/>
        </w:rPr>
        <w:t>三、报价要求</w:t>
      </w:r>
    </w:p>
    <w:p>
      <w:pPr>
        <w:widowControl/>
        <w:snapToGrid w:val="0"/>
        <w:spacing w:line="360" w:lineRule="auto"/>
        <w:ind w:firstLine="480" w:firstLineChars="200"/>
        <w:jc w:val="left"/>
        <w:rPr>
          <w:rFonts w:hint="eastAsia" w:ascii="宋体" w:hAnsi="宋体" w:cs="宋体"/>
          <w:b/>
          <w:bCs/>
          <w:color w:val="000000"/>
          <w:sz w:val="24"/>
          <w:szCs w:val="24"/>
          <w:lang w:val="en-US" w:eastAsia="zh-CN"/>
        </w:rPr>
      </w:pPr>
      <w:r>
        <w:rPr>
          <w:rFonts w:hint="eastAsia" w:ascii="宋体" w:hAnsi="宋体" w:cs="宋体"/>
          <w:color w:val="000000"/>
          <w:sz w:val="24"/>
          <w:szCs w:val="24"/>
        </w:rPr>
        <w:t>供应商须根据采购内容和要求，报出投标总价（折扣率）。</w:t>
      </w:r>
      <w:r>
        <w:rPr>
          <w:rFonts w:hint="eastAsia" w:ascii="宋体" w:hAnsi="宋体" w:cs="宋体"/>
          <w:b/>
          <w:bCs/>
          <w:color w:val="000000"/>
          <w:sz w:val="24"/>
          <w:szCs w:val="24"/>
          <w:lang w:val="en-US" w:eastAsia="zh-CN"/>
        </w:rPr>
        <w:t>结算时依照中标折扣率结算。</w:t>
      </w:r>
    </w:p>
    <w:p>
      <w:pPr>
        <w:widowControl/>
        <w:snapToGrid w:val="0"/>
        <w:spacing w:line="360" w:lineRule="auto"/>
        <w:ind w:firstLine="482" w:firstLineChars="200"/>
        <w:jc w:val="left"/>
        <w:rPr>
          <w:rFonts w:hint="default" w:ascii="宋体" w:hAnsi="宋体" w:cs="宋体"/>
          <w:b/>
          <w:bCs/>
          <w:color w:val="000000"/>
          <w:sz w:val="24"/>
          <w:szCs w:val="24"/>
          <w:lang w:val="en-US" w:eastAsia="zh-CN"/>
        </w:rPr>
      </w:pPr>
      <w:r>
        <w:rPr>
          <w:rFonts w:hint="eastAsia" w:ascii="宋体" w:hAnsi="宋体" w:cs="宋体"/>
          <w:b/>
          <w:bCs/>
          <w:color w:val="000000"/>
          <w:sz w:val="24"/>
          <w:szCs w:val="24"/>
          <w:lang w:val="en-US" w:eastAsia="zh-CN"/>
        </w:rPr>
        <w:t>例如：若A单位报价折扣率为C%，经评审后，确定A单位为本项目的中标人，则本项目的中标优惠率为C%，结算价款=实洋（单价*数量）</w:t>
      </w:r>
      <w:bookmarkStart w:id="0" w:name="_GoBack"/>
      <w:bookmarkEnd w:id="0"/>
      <w:r>
        <w:rPr>
          <w:rFonts w:hint="eastAsia" w:ascii="宋体" w:hAnsi="宋体" w:cs="宋体"/>
          <w:b/>
          <w:bCs/>
          <w:color w:val="000000"/>
          <w:sz w:val="24"/>
          <w:szCs w:val="24"/>
          <w:lang w:val="en-US" w:eastAsia="zh-CN"/>
        </w:rPr>
        <w:t>*中标优惠率C%</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报价为完成本次项目的全费用价格，包含完成本次项目所发生的一切费用。</w:t>
      </w:r>
    </w:p>
    <w:p>
      <w:pPr>
        <w:widowControl/>
        <w:snapToGrid w:val="0"/>
        <w:spacing w:line="360" w:lineRule="auto"/>
        <w:jc w:val="left"/>
        <w:rPr>
          <w:rFonts w:ascii="宋体" w:hAnsi="宋体" w:cs="宋体"/>
          <w:color w:val="000000"/>
          <w:sz w:val="24"/>
          <w:szCs w:val="24"/>
        </w:rPr>
      </w:pPr>
      <w:r>
        <w:rPr>
          <w:rFonts w:hint="eastAsia" w:ascii="宋体" w:hAnsi="宋体" w:cs="宋体"/>
          <w:color w:val="000000"/>
          <w:sz w:val="24"/>
          <w:szCs w:val="24"/>
        </w:rPr>
        <w:t>四、付款方式</w:t>
      </w:r>
    </w:p>
    <w:p>
      <w:pPr>
        <w:widowControl/>
        <w:snapToGrid w:val="0"/>
        <w:spacing w:line="360" w:lineRule="auto"/>
        <w:jc w:val="left"/>
        <w:rPr>
          <w:rFonts w:ascii="宋体" w:hAnsi="宋体" w:cs="宋体"/>
          <w:sz w:val="24"/>
          <w:szCs w:val="24"/>
        </w:rPr>
      </w:pPr>
      <w:r>
        <w:rPr>
          <w:rFonts w:hint="eastAsia" w:ascii="宋体" w:hAnsi="宋体" w:cs="宋体"/>
          <w:color w:val="000000"/>
          <w:sz w:val="24"/>
          <w:szCs w:val="24"/>
        </w:rPr>
        <w:t>根据验收结果分次付款，所订报刊当月到刊率低于</w:t>
      </w:r>
      <w:r>
        <w:rPr>
          <w:rFonts w:ascii="宋体" w:hAnsi="宋体" w:cs="宋体"/>
          <w:color w:val="000000"/>
          <w:sz w:val="24"/>
          <w:szCs w:val="24"/>
        </w:rPr>
        <w:t>90</w:t>
      </w:r>
      <w:r>
        <w:rPr>
          <w:rFonts w:hint="eastAsia" w:ascii="宋体" w:hAnsi="宋体" w:cs="宋体"/>
          <w:color w:val="000000"/>
          <w:sz w:val="24"/>
          <w:szCs w:val="24"/>
        </w:rPr>
        <w:t>%，不予付款。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98D"/>
    <w:rsid w:val="00127B22"/>
    <w:rsid w:val="001905F6"/>
    <w:rsid w:val="002D1F4F"/>
    <w:rsid w:val="00621B0A"/>
    <w:rsid w:val="00706020"/>
    <w:rsid w:val="00747EB2"/>
    <w:rsid w:val="007705AD"/>
    <w:rsid w:val="007D27D7"/>
    <w:rsid w:val="007E045F"/>
    <w:rsid w:val="00813926"/>
    <w:rsid w:val="008D4C6C"/>
    <w:rsid w:val="009A0A52"/>
    <w:rsid w:val="00A65152"/>
    <w:rsid w:val="00B2647D"/>
    <w:rsid w:val="00B8251F"/>
    <w:rsid w:val="00BD5D70"/>
    <w:rsid w:val="00BF498D"/>
    <w:rsid w:val="00D30377"/>
    <w:rsid w:val="00F71B1E"/>
    <w:rsid w:val="00FA0EB9"/>
    <w:rsid w:val="02E0520F"/>
    <w:rsid w:val="04620159"/>
    <w:rsid w:val="053B732F"/>
    <w:rsid w:val="063703B7"/>
    <w:rsid w:val="0B4D61AD"/>
    <w:rsid w:val="11DA5010"/>
    <w:rsid w:val="14BB47C2"/>
    <w:rsid w:val="14F35E17"/>
    <w:rsid w:val="21283A37"/>
    <w:rsid w:val="276F075F"/>
    <w:rsid w:val="30291017"/>
    <w:rsid w:val="33F13249"/>
    <w:rsid w:val="364F07AE"/>
    <w:rsid w:val="509710C0"/>
    <w:rsid w:val="571E07B8"/>
    <w:rsid w:val="5BF61558"/>
    <w:rsid w:val="78E95623"/>
    <w:rsid w:val="7E407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p_text_indent_2"/>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
    <w:name w:val="页眉 字符"/>
    <w:basedOn w:val="5"/>
    <w:link w:val="3"/>
    <w:qFormat/>
    <w:uiPriority w:val="99"/>
    <w:rPr>
      <w:rFonts w:ascii="Times New Roman" w:hAnsi="Times New Roman" w:eastAsia="宋体" w:cs="Times New Roman"/>
      <w:kern w:val="2"/>
      <w:sz w:val="18"/>
      <w:szCs w:val="18"/>
    </w:rPr>
  </w:style>
  <w:style w:type="character" w:customStyle="1" w:styleId="8">
    <w:name w:val="页脚 字符"/>
    <w:basedOn w:val="5"/>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214</Words>
  <Characters>1220</Characters>
  <Lines>10</Lines>
  <Paragraphs>2</Paragraphs>
  <TotalTime>192</TotalTime>
  <ScaleCrop>false</ScaleCrop>
  <LinksUpToDate>false</LinksUpToDate>
  <CharactersWithSpaces>1432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2018-10-08T07:03:00Z</dcterms:created>
  <dc:creator>Administrator</dc:creator>
  <cp:lastModifiedBy>没出息的小平凡。</cp:lastModifiedBy>
  <cp:lastPrinted>2021-10-12T02:42:00Z</cp:lastPrinted>
  <dcterms:modified xsi:type="dcterms:W3CDTF">2021-10-22T06:49:27Z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FB4193CB3B964114854FA70B897B18BC</vt:lpwstr>
  </property>
</Properties>
</file>