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365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详见附件）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6F116F3"/>
    <w:rsid w:val="59FA65CA"/>
    <w:rsid w:val="5EF744A8"/>
    <w:rsid w:val="613A19D0"/>
    <w:rsid w:val="6552114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2021-10-19T07:26:59Z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6A76D216534B4598A368D3B4FD68F2DE</vt:lpwstr>
  </property>
</Properties>
</file>